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120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1278"/>
        <w:gridCol w:w="1419"/>
        <w:gridCol w:w="1927"/>
        <w:gridCol w:w="58"/>
        <w:gridCol w:w="178"/>
        <w:gridCol w:w="958"/>
        <w:gridCol w:w="2411"/>
      </w:tblGrid>
      <w:tr w:rsidR="008551BC" w:rsidTr="008551BC">
        <w:trPr>
          <w:trHeight w:val="1267"/>
        </w:trPr>
        <w:tc>
          <w:tcPr>
            <w:tcW w:w="4253" w:type="dxa"/>
            <w:gridSpan w:val="2"/>
            <w:vAlign w:val="center"/>
          </w:tcPr>
          <w:p w:rsidR="008551BC" w:rsidRDefault="008551BC">
            <w:pPr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551BC" w:rsidRDefault="008551BC">
            <w:pPr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551BC" w:rsidRDefault="008551BC">
            <w:pPr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551BC" w:rsidRDefault="008551BC">
            <w:pPr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551BC" w:rsidRDefault="008551BC">
            <w:pPr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551BC" w:rsidRDefault="008551BC">
            <w:pPr>
              <w:contextualSpacing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551BC" w:rsidRDefault="008551BC">
            <w:pPr>
              <w:contextualSpacing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 xml:space="preserve">ИНДИВИДУАЛЬНЫЕ УСЛОВИЯ </w:t>
            </w:r>
          </w:p>
          <w:p w:rsidR="008551BC" w:rsidRDefault="008551BC">
            <w:pPr>
              <w:contextualSpacing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 xml:space="preserve">ДОГОВОРА </w:t>
            </w:r>
          </w:p>
          <w:p w:rsidR="008551BC" w:rsidRDefault="008551BC">
            <w:pPr>
              <w:contextualSpacing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 xml:space="preserve">ПОТРЕБИТЕЛЬСКОГО ЗАЙМА </w:t>
            </w:r>
          </w:p>
          <w:p w:rsidR="008551BC" w:rsidRDefault="008551BC">
            <w:pPr>
              <w:contextualSpacing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 xml:space="preserve">№ </w:t>
            </w:r>
          </w:p>
          <w:p w:rsidR="008551BC" w:rsidRDefault="008551BC">
            <w:pPr>
              <w:contextualSpacing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 xml:space="preserve">от </w:t>
            </w:r>
          </w:p>
          <w:p w:rsidR="008551BC" w:rsidRDefault="008551BC">
            <w:pPr>
              <w:contextualSpacing/>
              <w:jc w:val="center"/>
              <w:rPr>
                <w:rFonts w:ascii="Tahoma" w:hAnsi="Tahoma" w:cs="Tahoma"/>
                <w:sz w:val="19"/>
                <w:szCs w:val="19"/>
              </w:rPr>
            </w:pPr>
          </w:p>
          <w:p w:rsidR="008551BC" w:rsidRDefault="008551BC">
            <w:pPr>
              <w:contextualSpacing/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УНИКАЛЬНЫЙ ИДЕНТИФИКАТОР</w:t>
            </w:r>
          </w:p>
          <w:p w:rsidR="008551BC" w:rsidRDefault="008551BC" w:rsidP="004E1711">
            <w:pPr>
              <w:contextualSpacing/>
              <w:jc w:val="center"/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 xml:space="preserve"> ДОГОВОРА </w:t>
            </w:r>
          </w:p>
        </w:tc>
        <w:tc>
          <w:tcPr>
            <w:tcW w:w="33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51BC" w:rsidRDefault="008551BC">
            <w:pPr>
              <w:spacing w:line="216" w:lineRule="auto"/>
              <w:ind w:left="57" w:right="57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ПОЛНАЯ СТОИМОСТЬ </w:t>
            </w:r>
          </w:p>
          <w:p w:rsidR="008551BC" w:rsidRDefault="008551BC">
            <w:pPr>
              <w:spacing w:line="216" w:lineRule="auto"/>
              <w:ind w:left="57" w:right="57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ЗАЙМА </w:t>
            </w:r>
          </w:p>
          <w:p w:rsidR="008551BC" w:rsidRDefault="008551BC">
            <w:pPr>
              <w:spacing w:line="216" w:lineRule="auto"/>
              <w:ind w:left="57" w:right="57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% ГОДОВЫХ</w:t>
            </w:r>
          </w:p>
          <w:p w:rsidR="008551BC" w:rsidRDefault="008551BC"/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551BC" w:rsidRDefault="008551BC"/>
        </w:tc>
        <w:tc>
          <w:tcPr>
            <w:tcW w:w="3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51BC" w:rsidRDefault="008551BC">
            <w:pPr>
              <w:spacing w:line="216" w:lineRule="auto"/>
              <w:ind w:right="142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ПОЛНАЯ СТОИМОСТЬ ЗАЙМА  </w:t>
            </w:r>
          </w:p>
          <w:p w:rsidR="008551BC" w:rsidRDefault="008551BC">
            <w:pPr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РУБЛЕЙ 00 КОПЕЕК)</w:t>
            </w:r>
          </w:p>
          <w:p w:rsidR="008551BC" w:rsidRDefault="008551BC"/>
        </w:tc>
      </w:tr>
      <w:tr w:rsidR="008551BC" w:rsidTr="004E1711">
        <w:trPr>
          <w:trHeight w:val="197"/>
        </w:trPr>
        <w:tc>
          <w:tcPr>
            <w:tcW w:w="29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551BC" w:rsidRDefault="008551BC">
            <w:pPr>
              <w:spacing w:line="216" w:lineRule="auto"/>
              <w:ind w:left="57" w:right="57"/>
              <w:contextualSpacing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ФИО</w:t>
            </w:r>
          </w:p>
        </w:tc>
        <w:tc>
          <w:tcPr>
            <w:tcW w:w="5816" w:type="dxa"/>
            <w:gridSpan w:val="6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8551BC" w:rsidRDefault="008551BC">
            <w:pPr>
              <w:spacing w:line="216" w:lineRule="auto"/>
              <w:ind w:left="57" w:right="57"/>
              <w:contextualSpacing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</w:tcPr>
          <w:p w:rsidR="008551BC" w:rsidRDefault="008551BC">
            <w:pPr>
              <w:spacing w:line="216" w:lineRule="auto"/>
              <w:ind w:right="57"/>
              <w:contextualSpacing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8551BC" w:rsidTr="004E1711">
        <w:trPr>
          <w:trHeight w:val="169"/>
        </w:trPr>
        <w:tc>
          <w:tcPr>
            <w:tcW w:w="297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551BC" w:rsidRDefault="008551BC">
            <w:pPr>
              <w:spacing w:line="216" w:lineRule="auto"/>
              <w:ind w:left="57" w:right="57"/>
              <w:contextualSpacing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Документ, удостоверяющий личность</w:t>
            </w:r>
          </w:p>
        </w:tc>
        <w:tc>
          <w:tcPr>
            <w:tcW w:w="26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551BC" w:rsidRDefault="008551BC">
            <w:pPr>
              <w:spacing w:line="216" w:lineRule="auto"/>
              <w:ind w:left="57" w:right="57"/>
              <w:contextualSpacing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Паспорт РФ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51BC" w:rsidRDefault="008551BC">
            <w:pPr>
              <w:spacing w:line="216" w:lineRule="auto"/>
              <w:ind w:left="57" w:right="57"/>
              <w:contextualSpacing/>
              <w:rPr>
                <w:rFonts w:ascii="Tahoma" w:hAnsi="Tahoma" w:cs="Tahoma"/>
                <w:sz w:val="17"/>
                <w:szCs w:val="17"/>
                <w:lang w:val="en-US"/>
              </w:rPr>
            </w:pPr>
          </w:p>
        </w:tc>
        <w:tc>
          <w:tcPr>
            <w:tcW w:w="35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51BC" w:rsidRDefault="008551BC">
            <w:pPr>
              <w:spacing w:line="216" w:lineRule="auto"/>
              <w:ind w:right="57"/>
              <w:contextualSpacing/>
              <w:rPr>
                <w:rFonts w:ascii="Tahoma" w:hAnsi="Tahoma" w:cs="Tahoma"/>
                <w:sz w:val="17"/>
                <w:szCs w:val="17"/>
                <w:lang w:val="en-US"/>
              </w:rPr>
            </w:pPr>
          </w:p>
        </w:tc>
      </w:tr>
      <w:tr w:rsidR="008551BC" w:rsidTr="008551BC">
        <w:trPr>
          <w:trHeight w:val="208"/>
        </w:trPr>
        <w:tc>
          <w:tcPr>
            <w:tcW w:w="30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551BC" w:rsidRDefault="008551BC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822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551BC" w:rsidRDefault="008551BC" w:rsidP="008551BC">
            <w:pPr>
              <w:spacing w:line="216" w:lineRule="auto"/>
              <w:ind w:left="57" w:right="57"/>
              <w:contextualSpacing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8551BC" w:rsidTr="008551BC">
        <w:trPr>
          <w:trHeight w:val="208"/>
        </w:trPr>
        <w:tc>
          <w:tcPr>
            <w:tcW w:w="30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551BC" w:rsidRDefault="008551BC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822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551BC" w:rsidRDefault="008551BC">
            <w:pPr>
              <w:spacing w:line="216" w:lineRule="auto"/>
              <w:ind w:left="57" w:right="57"/>
              <w:contextualSpacing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8551BC" w:rsidTr="008551BC">
        <w:trPr>
          <w:trHeight w:val="197"/>
        </w:trPr>
        <w:tc>
          <w:tcPr>
            <w:tcW w:w="29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551BC" w:rsidRDefault="008551BC">
            <w:pPr>
              <w:spacing w:line="216" w:lineRule="auto"/>
              <w:ind w:left="57" w:right="57"/>
              <w:contextualSpacing/>
              <w:rPr>
                <w:rFonts w:ascii="Tahoma" w:hAnsi="Tahoma" w:cs="Tahoma"/>
                <w:sz w:val="17"/>
                <w:szCs w:val="17"/>
                <w:lang w:val="en-US"/>
              </w:rPr>
            </w:pPr>
            <w:r>
              <w:rPr>
                <w:rFonts w:ascii="Tahoma" w:hAnsi="Tahoma" w:cs="Tahoma"/>
                <w:sz w:val="17"/>
                <w:szCs w:val="17"/>
              </w:rPr>
              <w:t>Дата рождения</w:t>
            </w:r>
          </w:p>
        </w:tc>
        <w:tc>
          <w:tcPr>
            <w:tcW w:w="26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551BC" w:rsidRDefault="008551BC">
            <w:pPr>
              <w:spacing w:line="216" w:lineRule="auto"/>
              <w:ind w:left="57" w:right="57"/>
              <w:contextualSpacing/>
              <w:rPr>
                <w:rFonts w:ascii="Tahoma" w:hAnsi="Tahoma" w:cs="Tahoma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551BC" w:rsidRDefault="008551BC">
            <w:pPr>
              <w:spacing w:line="216" w:lineRule="auto"/>
              <w:ind w:left="57" w:right="57"/>
              <w:contextualSpacing/>
              <w:rPr>
                <w:rFonts w:ascii="Tahoma" w:hAnsi="Tahoma" w:cs="Tahoma"/>
                <w:sz w:val="17"/>
                <w:szCs w:val="17"/>
                <w:lang w:val="en-US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Место рождения</w:t>
            </w:r>
          </w:p>
        </w:tc>
        <w:tc>
          <w:tcPr>
            <w:tcW w:w="35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551BC" w:rsidRPr="008551BC" w:rsidRDefault="008551BC">
            <w:pPr>
              <w:spacing w:line="216" w:lineRule="auto"/>
              <w:ind w:left="57" w:right="57"/>
              <w:contextualSpacing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8551BC" w:rsidTr="008551BC">
        <w:trPr>
          <w:trHeight w:val="56"/>
        </w:trPr>
        <w:tc>
          <w:tcPr>
            <w:tcW w:w="29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551BC" w:rsidRDefault="008551BC">
            <w:pPr>
              <w:spacing w:line="216" w:lineRule="auto"/>
              <w:ind w:left="57" w:right="57"/>
              <w:contextualSpacing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Гражданство</w:t>
            </w:r>
          </w:p>
        </w:tc>
        <w:tc>
          <w:tcPr>
            <w:tcW w:w="26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551BC" w:rsidRDefault="008551BC">
            <w:pPr>
              <w:spacing w:line="216" w:lineRule="auto"/>
              <w:ind w:left="57" w:right="57"/>
              <w:contextualSpacing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РФ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551BC" w:rsidRDefault="008551BC">
            <w:pPr>
              <w:spacing w:line="216" w:lineRule="auto"/>
              <w:ind w:left="57" w:right="57"/>
              <w:contextualSpacing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  <w:lang w:val="en-US"/>
              </w:rPr>
              <w:t>ИНН</w:t>
            </w:r>
          </w:p>
        </w:tc>
        <w:tc>
          <w:tcPr>
            <w:tcW w:w="35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551BC" w:rsidRDefault="008551BC">
            <w:pPr>
              <w:spacing w:line="216" w:lineRule="auto"/>
              <w:ind w:left="57" w:right="57"/>
              <w:contextualSpacing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8551BC" w:rsidTr="004E1711">
        <w:trPr>
          <w:trHeight w:val="275"/>
        </w:trPr>
        <w:tc>
          <w:tcPr>
            <w:tcW w:w="29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551BC" w:rsidRDefault="008551BC">
            <w:pPr>
              <w:spacing w:line="216" w:lineRule="auto"/>
              <w:ind w:left="57" w:right="57"/>
              <w:contextualSpacing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Место постоянной регистрации</w:t>
            </w:r>
          </w:p>
        </w:tc>
        <w:tc>
          <w:tcPr>
            <w:tcW w:w="822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51BC" w:rsidRDefault="008551BC">
            <w:pPr>
              <w:spacing w:line="216" w:lineRule="auto"/>
              <w:ind w:left="57" w:right="57"/>
              <w:contextualSpacing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8551BC" w:rsidTr="008551BC">
        <w:trPr>
          <w:trHeight w:val="394"/>
        </w:trPr>
        <w:tc>
          <w:tcPr>
            <w:tcW w:w="1120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551BC" w:rsidRDefault="008551BC">
            <w:r>
              <w:rPr>
                <w:rFonts w:ascii="Tahoma" w:hAnsi="Tahoma" w:cs="Tahoma"/>
                <w:sz w:val="17"/>
                <w:szCs w:val="17"/>
              </w:rPr>
              <w:t>именуемый/</w:t>
            </w:r>
            <w:proofErr w:type="spellStart"/>
            <w:r>
              <w:rPr>
                <w:rFonts w:ascii="Tahoma" w:hAnsi="Tahoma" w:cs="Tahoma"/>
                <w:sz w:val="17"/>
                <w:szCs w:val="17"/>
              </w:rPr>
              <w:t>ая</w:t>
            </w:r>
            <w:proofErr w:type="spellEnd"/>
            <w:r>
              <w:rPr>
                <w:rFonts w:ascii="Tahoma" w:hAnsi="Tahoma" w:cs="Tahoma"/>
                <w:sz w:val="17"/>
                <w:szCs w:val="17"/>
              </w:rPr>
              <w:t xml:space="preserve"> в дальнейшем «</w:t>
            </w: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Заемщик</w:t>
            </w:r>
            <w:r>
              <w:rPr>
                <w:rFonts w:ascii="Tahoma" w:hAnsi="Tahoma" w:cs="Tahoma"/>
                <w:sz w:val="17"/>
                <w:szCs w:val="17"/>
              </w:rPr>
              <w:t xml:space="preserve">», подписанием настоящих Индивидуальных условий договора займа (далее по тексту – </w:t>
            </w: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«Индивидуальные условия»</w:t>
            </w:r>
            <w:r>
              <w:rPr>
                <w:rFonts w:ascii="Tahoma" w:hAnsi="Tahoma" w:cs="Tahoma"/>
                <w:sz w:val="17"/>
                <w:szCs w:val="17"/>
              </w:rPr>
              <w:t xml:space="preserve">), являющихся офертой </w:t>
            </w: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 xml:space="preserve">Общества с ограниченной ответственностью Микрокредитная компания «Меркада», </w:t>
            </w:r>
            <w:r>
              <w:rPr>
                <w:rFonts w:ascii="Tahoma" w:hAnsi="Tahoma" w:cs="Tahoma"/>
                <w:sz w:val="17"/>
                <w:szCs w:val="17"/>
              </w:rPr>
              <w:t>сокращенное наименование –</w:t>
            </w: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 xml:space="preserve"> ООО МКК «Меркада» </w:t>
            </w:r>
            <w:r>
              <w:rPr>
                <w:rFonts w:ascii="Tahoma" w:hAnsi="Tahoma" w:cs="Tahoma"/>
                <w:sz w:val="17"/>
                <w:szCs w:val="17"/>
              </w:rPr>
              <w:t xml:space="preserve">(ОГРН 1237700597420, ИНН </w:t>
            </w:r>
            <w:r>
              <w:rPr>
                <w:sz w:val="17"/>
                <w:szCs w:val="17"/>
              </w:rPr>
              <w:t>9728105358</w:t>
            </w:r>
            <w:r>
              <w:rPr>
                <w:rFonts w:ascii="Tahoma" w:hAnsi="Tahoma" w:cs="Tahoma"/>
                <w:sz w:val="17"/>
                <w:szCs w:val="17"/>
              </w:rPr>
              <w:t xml:space="preserve">, именуемого в дальнейшем </w:t>
            </w: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«Общество»/«Займодавец»</w:t>
            </w:r>
            <w:r>
              <w:rPr>
                <w:rFonts w:ascii="Tahoma" w:hAnsi="Tahoma" w:cs="Tahoma"/>
                <w:sz w:val="17"/>
                <w:szCs w:val="17"/>
              </w:rPr>
              <w:t>,</w:t>
            </w: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Tahoma" w:hAnsi="Tahoma" w:cs="Tahoma"/>
                <w:sz w:val="17"/>
                <w:szCs w:val="17"/>
              </w:rPr>
              <w:t>в соответствии со статьей 428 Гражданского кодекса Российской Федерации, полученными и прочитанными Заемщиком Общими условиями договора займа (далее по тексту – Общие условия договора займа), подтверждает что:</w:t>
            </w:r>
          </w:p>
        </w:tc>
      </w:tr>
      <w:tr w:rsidR="008551BC" w:rsidTr="008551BC">
        <w:trPr>
          <w:trHeight w:val="394"/>
        </w:trPr>
        <w:tc>
          <w:tcPr>
            <w:tcW w:w="1120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551BC" w:rsidRDefault="008551BC" w:rsidP="008551BC">
            <w:pPr>
              <w:pStyle w:val="a6"/>
              <w:numPr>
                <w:ilvl w:val="0"/>
                <w:numId w:val="11"/>
              </w:numPr>
              <w:ind w:left="0" w:firstLine="176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Ознакомился и присоединяется к действующей на дату подписания настоящих Индивидуальных условий редакцией Общих условий договора займа, Правил предоставления займов ООО МКК «Меркада», опубликованных на официальном сайте Займодавца по адресу: https://mt-finance.ru, понимает их текст, выражает свое согласие с ними и обязуется их выполнять;</w:t>
            </w:r>
          </w:p>
          <w:p w:rsidR="008551BC" w:rsidRDefault="008551BC" w:rsidP="008551BC">
            <w:pPr>
              <w:pStyle w:val="a6"/>
              <w:numPr>
                <w:ilvl w:val="0"/>
                <w:numId w:val="11"/>
              </w:numPr>
              <w:ind w:left="0" w:firstLine="174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Готов получить заём в ООО МКК «Меркада» на следующих условиях:</w:t>
            </w:r>
          </w:p>
        </w:tc>
      </w:tr>
      <w:tr w:rsidR="008551BC" w:rsidTr="008551BC">
        <w:trPr>
          <w:trHeight w:val="1381"/>
        </w:trPr>
        <w:tc>
          <w:tcPr>
            <w:tcW w:w="1120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551BC" w:rsidRDefault="008551BC">
            <w:pPr>
              <w:spacing w:line="216" w:lineRule="auto"/>
              <w:ind w:left="33" w:right="113"/>
              <w:contextualSpacing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 xml:space="preserve">Не допускается начисление  процентов, неустойки (штрафа, пени), иных мер ответственности по Договору займа, а так же платежей за услуги (работы/товары), оказываемые (выполняемые/реализуемые) Займодавцем Заемщику за отдельную плату по Договору займа, после того, как сумма начисленных процентов, неустойки (штрафа, пени), иных мер ответственности по Договору займа, а так же платежей за услуги (работы/товары), оказываемые (выполняемые/реализуемые) Займодавцем Заемщику за отдельную плату по Договору займа, достигнет 130 % (сто тридцать процентов) от суммы предоставленного займа. Займодавец после возникновения просрочки исполнения обязательства Заемщика по возврату суммы займа и (или) уплате причитающихся процентов по Договору займа, срок возврата по которому не превышает один год, вправе начислять Заемщику неустойку (штрафы, пени) и иные меры ответственности только на не погашенную Заемщиком </w:t>
            </w:r>
            <w:proofErr w:type="gramStart"/>
            <w:r>
              <w:rPr>
                <w:rFonts w:ascii="Tahoma" w:hAnsi="Tahoma" w:cs="Tahoma"/>
                <w:sz w:val="17"/>
                <w:szCs w:val="17"/>
              </w:rPr>
              <w:t xml:space="preserve">часть </w:t>
            </w:r>
            <w:r>
              <w:rPr>
                <w:rFonts w:ascii="Tahoma" w:hAnsi="Tahoma" w:cs="Tahoma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7"/>
                <w:szCs w:val="17"/>
              </w:rPr>
              <w:t>суммы</w:t>
            </w:r>
            <w:proofErr w:type="gramEnd"/>
            <w:r>
              <w:rPr>
                <w:rFonts w:ascii="Tahoma" w:hAnsi="Tahoma" w:cs="Tahoma"/>
                <w:sz w:val="17"/>
                <w:szCs w:val="17"/>
              </w:rPr>
              <w:t xml:space="preserve"> основного долга.</w:t>
            </w:r>
          </w:p>
        </w:tc>
      </w:tr>
    </w:tbl>
    <w:tbl>
      <w:tblPr>
        <w:tblW w:w="5577" w:type="pct"/>
        <w:tblInd w:w="-714" w:type="dxa"/>
        <w:tblBorders>
          <w:top w:val="single" w:sz="4" w:space="0" w:color="auto"/>
          <w:left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1"/>
        <w:gridCol w:w="3423"/>
        <w:gridCol w:w="7281"/>
      </w:tblGrid>
      <w:tr w:rsidR="008551BC" w:rsidTr="008551BC">
        <w:trPr>
          <w:cantSplit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:rsidR="008551BC" w:rsidRDefault="008551BC">
            <w:pPr>
              <w:widowControl w:val="0"/>
              <w:spacing w:after="0" w:line="216" w:lineRule="auto"/>
              <w:ind w:right="142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ИНДИВИДУАЛЬНЫЕ УСЛОВИЯ ДОГОВОРА ПОТРЕБИТЕЛЬСКОГО ЗАЙМА</w:t>
            </w:r>
          </w:p>
        </w:tc>
      </w:tr>
      <w:tr w:rsidR="008551BC" w:rsidTr="008551BC">
        <w:trPr>
          <w:cantSplit/>
          <w:tblHeader/>
        </w:trPr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551BC" w:rsidRDefault="008551BC">
            <w:pPr>
              <w:widowControl w:val="0"/>
              <w:spacing w:after="0" w:line="216" w:lineRule="auto"/>
              <w:ind w:right="142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 xml:space="preserve">№ </w:t>
            </w:r>
          </w:p>
        </w:tc>
        <w:tc>
          <w:tcPr>
            <w:tcW w:w="15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551BC" w:rsidRDefault="008551BC">
            <w:pPr>
              <w:widowControl w:val="0"/>
              <w:spacing w:after="0" w:line="216" w:lineRule="auto"/>
              <w:ind w:right="142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Условие</w:t>
            </w:r>
          </w:p>
        </w:tc>
        <w:tc>
          <w:tcPr>
            <w:tcW w:w="32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551BC" w:rsidRDefault="008551BC">
            <w:pPr>
              <w:widowControl w:val="0"/>
              <w:spacing w:after="0" w:line="216" w:lineRule="auto"/>
              <w:ind w:right="142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Содержание условия</w:t>
            </w:r>
          </w:p>
        </w:tc>
      </w:tr>
      <w:tr w:rsidR="008551BC" w:rsidTr="004E1711">
        <w:trPr>
          <w:cantSplit/>
        </w:trPr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551BC" w:rsidRDefault="008551BC">
            <w:pPr>
              <w:widowControl w:val="0"/>
              <w:spacing w:after="0" w:line="216" w:lineRule="auto"/>
              <w:ind w:right="142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5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551BC" w:rsidRDefault="008551BC">
            <w:pPr>
              <w:autoSpaceDE w:val="0"/>
              <w:autoSpaceDN w:val="0"/>
              <w:adjustRightInd w:val="0"/>
              <w:spacing w:after="0" w:line="216" w:lineRule="auto"/>
              <w:ind w:right="142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Сумма займа или лимит кредитования и порядок его изменения</w:t>
            </w:r>
          </w:p>
        </w:tc>
        <w:tc>
          <w:tcPr>
            <w:tcW w:w="32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51BC" w:rsidRDefault="008551BC" w:rsidP="008551BC">
            <w:pPr>
              <w:spacing w:after="0" w:line="216" w:lineRule="auto"/>
              <w:ind w:right="142"/>
              <w:jc w:val="both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8551BC" w:rsidTr="008551BC">
        <w:trPr>
          <w:cantSplit/>
          <w:trHeight w:val="441"/>
        </w:trPr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551BC" w:rsidRDefault="008551BC">
            <w:pPr>
              <w:widowControl w:val="0"/>
              <w:spacing w:after="0" w:line="216" w:lineRule="auto"/>
              <w:ind w:right="142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</w:t>
            </w:r>
          </w:p>
        </w:tc>
        <w:tc>
          <w:tcPr>
            <w:tcW w:w="15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551BC" w:rsidRDefault="008551BC">
            <w:pPr>
              <w:widowControl w:val="0"/>
              <w:spacing w:after="0" w:line="216" w:lineRule="auto"/>
              <w:ind w:right="142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Срок действия договора, срок возврата займа</w:t>
            </w:r>
          </w:p>
        </w:tc>
        <w:tc>
          <w:tcPr>
            <w:tcW w:w="32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551BC" w:rsidRDefault="008551BC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142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 xml:space="preserve">Договор займа действует с момента передачи Заемщику суммы займа и до фактического исполнения сторонами всех обязательств по Договору займа. </w:t>
            </w:r>
          </w:p>
          <w:p w:rsidR="008551BC" w:rsidRDefault="008551BC" w:rsidP="008551BC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142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Срок пользования суммой займа по Договору займа составляет:</w:t>
            </w:r>
            <w:r>
              <w:rPr>
                <w:rFonts w:ascii="Tahoma" w:hAnsi="Tahoma" w:cs="Tahoma"/>
                <w:b/>
                <w:sz w:val="17"/>
                <w:szCs w:val="17"/>
              </w:rPr>
              <w:t xml:space="preserve">) </w:t>
            </w:r>
            <w:r>
              <w:rPr>
                <w:rFonts w:ascii="Tahoma" w:hAnsi="Tahoma" w:cs="Tahoma"/>
                <w:bCs/>
                <w:sz w:val="17"/>
                <w:szCs w:val="17"/>
              </w:rPr>
              <w:t>календарных дней.</w:t>
            </w:r>
          </w:p>
        </w:tc>
      </w:tr>
      <w:tr w:rsidR="008551BC" w:rsidTr="008551BC">
        <w:trPr>
          <w:cantSplit/>
          <w:trHeight w:val="512"/>
        </w:trPr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551BC" w:rsidRDefault="008551BC">
            <w:pPr>
              <w:widowControl w:val="0"/>
              <w:spacing w:after="0" w:line="216" w:lineRule="auto"/>
              <w:ind w:right="142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</w:t>
            </w:r>
          </w:p>
        </w:tc>
        <w:tc>
          <w:tcPr>
            <w:tcW w:w="15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551BC" w:rsidRDefault="008551BC">
            <w:pPr>
              <w:autoSpaceDE w:val="0"/>
              <w:autoSpaceDN w:val="0"/>
              <w:adjustRightInd w:val="0"/>
              <w:spacing w:after="0" w:line="216" w:lineRule="auto"/>
              <w:ind w:right="142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Валюта, в которой предоставляется кредит (заем)</w:t>
            </w:r>
          </w:p>
        </w:tc>
        <w:tc>
          <w:tcPr>
            <w:tcW w:w="32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551BC" w:rsidRDefault="008551BC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142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 xml:space="preserve"> Российский рубль</w:t>
            </w:r>
          </w:p>
          <w:p w:rsidR="008551BC" w:rsidRDefault="008551BC">
            <w:pPr>
              <w:tabs>
                <w:tab w:val="left" w:pos="6015"/>
              </w:tabs>
              <w:spacing w:after="0" w:line="216" w:lineRule="auto"/>
              <w:ind w:right="142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ab/>
            </w:r>
          </w:p>
        </w:tc>
      </w:tr>
      <w:tr w:rsidR="008551BC" w:rsidTr="008551BC">
        <w:trPr>
          <w:cantSplit/>
        </w:trPr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551BC" w:rsidRDefault="008551BC">
            <w:pPr>
              <w:widowControl w:val="0"/>
              <w:spacing w:after="0" w:line="216" w:lineRule="auto"/>
              <w:ind w:right="142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</w:t>
            </w:r>
          </w:p>
        </w:tc>
        <w:tc>
          <w:tcPr>
            <w:tcW w:w="15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551BC" w:rsidRDefault="008551BC">
            <w:pPr>
              <w:autoSpaceDE w:val="0"/>
              <w:autoSpaceDN w:val="0"/>
              <w:adjustRightInd w:val="0"/>
              <w:spacing w:after="0" w:line="216" w:lineRule="auto"/>
              <w:ind w:right="142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Процентная ставка (процентные ставки) в процентах годовых, а при применении переменной процентной ставки - порядок ее определения, соответствующий требованиям Федерального закона от 21 декабря 2013 года №353-ФЗ "О потребительском кредите (займе)", ее значение на дату предоставления заемщику индивидуальных условий</w:t>
            </w:r>
          </w:p>
        </w:tc>
        <w:tc>
          <w:tcPr>
            <w:tcW w:w="32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551BC" w:rsidRDefault="008551BC" w:rsidP="008551BC">
            <w:pPr>
              <w:shd w:val="clear" w:color="auto" w:fill="FFFFFF"/>
              <w:spacing w:after="0" w:line="216" w:lineRule="auto"/>
              <w:ind w:right="142"/>
              <w:jc w:val="both"/>
              <w:textAlignment w:val="baseline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 xml:space="preserve">Процентная ставка по Договору займа составляет: </w:t>
            </w:r>
            <w:r>
              <w:rPr>
                <w:rFonts w:ascii="Tahoma" w:hAnsi="Tahoma" w:cs="Tahoma"/>
                <w:b/>
                <w:sz w:val="17"/>
                <w:szCs w:val="17"/>
              </w:rPr>
              <w:t xml:space="preserve">0,6 </w:t>
            </w:r>
            <w:r>
              <w:rPr>
                <w:rFonts w:ascii="Tahoma" w:hAnsi="Tahoma" w:cs="Tahoma"/>
                <w:sz w:val="17"/>
                <w:szCs w:val="17"/>
              </w:rPr>
              <w:t>% в день.</w:t>
            </w:r>
          </w:p>
        </w:tc>
      </w:tr>
      <w:tr w:rsidR="008551BC" w:rsidTr="008551BC">
        <w:trPr>
          <w:cantSplit/>
        </w:trPr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551BC" w:rsidRDefault="008551BC">
            <w:pPr>
              <w:widowControl w:val="0"/>
              <w:spacing w:after="0" w:line="216" w:lineRule="auto"/>
              <w:ind w:right="142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</w:t>
            </w:r>
          </w:p>
        </w:tc>
        <w:tc>
          <w:tcPr>
            <w:tcW w:w="15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551BC" w:rsidRDefault="008551BC">
            <w:pPr>
              <w:autoSpaceDE w:val="0"/>
              <w:autoSpaceDN w:val="0"/>
              <w:adjustRightInd w:val="0"/>
              <w:spacing w:after="0" w:line="216" w:lineRule="auto"/>
              <w:ind w:right="142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Порядок определения курса иностранной валюты при переводе денежных средств кредитором третьему лицу, указанному заемщиком</w:t>
            </w:r>
          </w:p>
        </w:tc>
        <w:tc>
          <w:tcPr>
            <w:tcW w:w="32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551BC" w:rsidRDefault="008551BC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142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 xml:space="preserve"> Неприменимо</w:t>
            </w:r>
          </w:p>
        </w:tc>
      </w:tr>
      <w:tr w:rsidR="008551BC" w:rsidTr="008551BC">
        <w:trPr>
          <w:cantSplit/>
          <w:trHeight w:val="1424"/>
        </w:trPr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551BC" w:rsidRDefault="008551BC">
            <w:pPr>
              <w:widowControl w:val="0"/>
              <w:spacing w:after="0" w:line="216" w:lineRule="auto"/>
              <w:ind w:right="142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5.1.</w:t>
            </w:r>
          </w:p>
        </w:tc>
        <w:tc>
          <w:tcPr>
            <w:tcW w:w="15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551BC" w:rsidRDefault="008551BC">
            <w:pPr>
              <w:autoSpaceDE w:val="0"/>
              <w:autoSpaceDN w:val="0"/>
              <w:adjustRightInd w:val="0"/>
              <w:spacing w:after="0" w:line="216" w:lineRule="auto"/>
              <w:ind w:right="142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Указание на изменение суммы расходов заемщика при увеличении используемой в договоре переменной процентной ставки потребительского займа на один процентный пункт начиная со второго очередного платежа на ближайшую дату после предполагаемой даты заключения договора</w:t>
            </w:r>
          </w:p>
        </w:tc>
        <w:tc>
          <w:tcPr>
            <w:tcW w:w="32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551BC" w:rsidRDefault="008551BC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142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 xml:space="preserve"> Отсутствует</w:t>
            </w:r>
          </w:p>
        </w:tc>
      </w:tr>
      <w:tr w:rsidR="008551BC" w:rsidTr="008551BC">
        <w:trPr>
          <w:cantSplit/>
          <w:trHeight w:val="740"/>
        </w:trPr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551BC" w:rsidRDefault="008551BC">
            <w:pPr>
              <w:widowControl w:val="0"/>
              <w:spacing w:after="0" w:line="216" w:lineRule="auto"/>
              <w:ind w:right="142"/>
              <w:jc w:val="center"/>
              <w:rPr>
                <w:rFonts w:ascii="Tahoma" w:hAnsi="Tahoma" w:cs="Tahoma"/>
                <w:sz w:val="17"/>
                <w:szCs w:val="17"/>
                <w:lang w:eastAsia="ru-RU"/>
              </w:rPr>
            </w:pPr>
            <w:r>
              <w:rPr>
                <w:rFonts w:ascii="Tahoma" w:hAnsi="Tahoma" w:cs="Tahoma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5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551BC" w:rsidRDefault="008551BC">
            <w:pPr>
              <w:autoSpaceDE w:val="0"/>
              <w:autoSpaceDN w:val="0"/>
              <w:adjustRightInd w:val="0"/>
              <w:spacing w:after="0" w:line="216" w:lineRule="auto"/>
              <w:ind w:right="142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Количество, размер и периодичность (сроки) платежей заемщика по договору или порядок определения этих платежей</w:t>
            </w:r>
          </w:p>
          <w:p w:rsidR="004E1711" w:rsidRPr="004E1711" w:rsidRDefault="004E1711" w:rsidP="004E1711">
            <w:pPr>
              <w:ind w:firstLine="708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2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551BC" w:rsidRDefault="008551BC" w:rsidP="008551BC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142"/>
              <w:jc w:val="both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8551BC" w:rsidTr="008551BC">
        <w:trPr>
          <w:cantSplit/>
        </w:trPr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551BC" w:rsidRDefault="008551BC">
            <w:pPr>
              <w:widowControl w:val="0"/>
              <w:spacing w:after="0" w:line="216" w:lineRule="auto"/>
              <w:ind w:right="142"/>
              <w:jc w:val="center"/>
              <w:rPr>
                <w:rFonts w:ascii="Tahoma" w:hAnsi="Tahoma" w:cs="Tahoma"/>
                <w:sz w:val="17"/>
                <w:szCs w:val="17"/>
                <w:lang w:eastAsia="ru-RU"/>
              </w:rPr>
            </w:pPr>
            <w:r>
              <w:rPr>
                <w:rFonts w:ascii="Tahoma" w:hAnsi="Tahoma" w:cs="Tahoma"/>
                <w:sz w:val="17"/>
                <w:szCs w:val="17"/>
                <w:lang w:eastAsia="ru-RU"/>
              </w:rPr>
              <w:lastRenderedPageBreak/>
              <w:t>7</w:t>
            </w:r>
          </w:p>
        </w:tc>
        <w:tc>
          <w:tcPr>
            <w:tcW w:w="15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551BC" w:rsidRDefault="008551BC">
            <w:pPr>
              <w:autoSpaceDE w:val="0"/>
              <w:autoSpaceDN w:val="0"/>
              <w:adjustRightInd w:val="0"/>
              <w:spacing w:after="0" w:line="216" w:lineRule="auto"/>
              <w:ind w:right="142"/>
              <w:jc w:val="both"/>
              <w:rPr>
                <w:rFonts w:ascii="Tahoma" w:hAnsi="Tahoma" w:cs="Tahoma"/>
                <w:sz w:val="17"/>
                <w:szCs w:val="17"/>
                <w:lang w:eastAsia="ru-RU"/>
              </w:rPr>
            </w:pPr>
            <w:r>
              <w:rPr>
                <w:rFonts w:ascii="Tahoma" w:hAnsi="Tahoma" w:cs="Tahoma"/>
                <w:sz w:val="17"/>
                <w:szCs w:val="17"/>
                <w:lang w:eastAsia="ru-RU"/>
              </w:rPr>
              <w:t>Порядок изменения количества, размера и периодичности (сроков) платежей заемщика при частичном досрочном возврате кредита (займа)</w:t>
            </w:r>
          </w:p>
        </w:tc>
        <w:tc>
          <w:tcPr>
            <w:tcW w:w="32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551BC" w:rsidRDefault="008551BC">
            <w:pPr>
              <w:spacing w:after="0" w:line="216" w:lineRule="auto"/>
              <w:ind w:right="142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Заемщик обязан уплатить Займодавцу проценты по Договору потребительского займа на сумму займа включительно до дня фактического возврата соответствующей суммы потребительского займа или ее части.</w:t>
            </w:r>
          </w:p>
        </w:tc>
      </w:tr>
      <w:tr w:rsidR="008551BC" w:rsidTr="008551BC">
        <w:trPr>
          <w:cantSplit/>
        </w:trPr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551BC" w:rsidRDefault="008551BC">
            <w:pPr>
              <w:widowControl w:val="0"/>
              <w:spacing w:after="0" w:line="216" w:lineRule="auto"/>
              <w:ind w:right="142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8</w:t>
            </w:r>
          </w:p>
        </w:tc>
        <w:tc>
          <w:tcPr>
            <w:tcW w:w="15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551BC" w:rsidRDefault="008551BC">
            <w:pPr>
              <w:autoSpaceDE w:val="0"/>
              <w:autoSpaceDN w:val="0"/>
              <w:adjustRightInd w:val="0"/>
              <w:spacing w:after="0" w:line="216" w:lineRule="auto"/>
              <w:ind w:right="142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Способы исполнения заемщиком обязательств по договору по месту нахождения заемщика</w:t>
            </w:r>
          </w:p>
        </w:tc>
        <w:tc>
          <w:tcPr>
            <w:tcW w:w="32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551BC" w:rsidRDefault="008551BC">
            <w:pPr>
              <w:spacing w:after="0" w:line="216" w:lineRule="auto"/>
              <w:ind w:right="142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Настоящим подтверждаю, что проинформирован(а) о возможности погашать (оплачивать) заем следующими способами:</w:t>
            </w:r>
          </w:p>
          <w:p w:rsidR="008551BC" w:rsidRDefault="008551BC" w:rsidP="008551BC">
            <w:pPr>
              <w:pStyle w:val="a6"/>
              <w:numPr>
                <w:ilvl w:val="0"/>
                <w:numId w:val="12"/>
              </w:numPr>
              <w:spacing w:line="216" w:lineRule="auto"/>
              <w:ind w:left="0" w:right="142" w:firstLine="0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с помощью системы Сбер-</w:t>
            </w:r>
            <w:r>
              <w:rPr>
                <w:rFonts w:ascii="Tahoma" w:hAnsi="Tahoma" w:cs="Tahoma"/>
                <w:sz w:val="17"/>
                <w:szCs w:val="17"/>
                <w:lang w:val="en-US"/>
              </w:rPr>
              <w:t>online</w:t>
            </w:r>
            <w:r>
              <w:rPr>
                <w:rFonts w:ascii="Tahoma" w:hAnsi="Tahoma" w:cs="Tahoma"/>
                <w:sz w:val="17"/>
                <w:szCs w:val="17"/>
              </w:rPr>
              <w:t xml:space="preserve"> (https://online.sberbank.ru), безналичным переводом с банковского счета Заемщика, открытого в ПАО Сбербанк; </w:t>
            </w:r>
          </w:p>
          <w:p w:rsidR="008551BC" w:rsidRDefault="008551BC" w:rsidP="008551BC">
            <w:pPr>
              <w:pStyle w:val="a6"/>
              <w:numPr>
                <w:ilvl w:val="0"/>
                <w:numId w:val="13"/>
              </w:numPr>
              <w:spacing w:line="216" w:lineRule="auto"/>
              <w:ind w:left="0" w:right="142" w:firstLine="0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 xml:space="preserve">путем перечисления Заемщиком денежных средств в безналичном порядке по реквизитам Займодавца, указанным в разделе «Адреса и реквизиты Сторон» настоящих Индивидуальных условий, через кредитные организации и платежные системы, с обязательным указанием номера Договора займа и ФИО Заемщика в назначении платежа. </w:t>
            </w:r>
          </w:p>
          <w:p w:rsidR="008551BC" w:rsidRDefault="008551BC">
            <w:pPr>
              <w:pStyle w:val="a6"/>
              <w:spacing w:line="216" w:lineRule="auto"/>
              <w:ind w:left="0" w:right="142" w:firstLine="0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 xml:space="preserve">Заемщик самостоятельно несет возможные расходы за взимание кредитными организациями и платежными системами комиссии. </w:t>
            </w:r>
          </w:p>
        </w:tc>
      </w:tr>
      <w:tr w:rsidR="008551BC" w:rsidTr="008551BC">
        <w:trPr>
          <w:cantSplit/>
          <w:trHeight w:val="692"/>
        </w:trPr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551BC" w:rsidRDefault="008551BC">
            <w:pPr>
              <w:widowControl w:val="0"/>
              <w:spacing w:after="0" w:line="216" w:lineRule="auto"/>
              <w:ind w:right="142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8.1</w:t>
            </w:r>
          </w:p>
        </w:tc>
        <w:tc>
          <w:tcPr>
            <w:tcW w:w="15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551BC" w:rsidRDefault="008551BC">
            <w:pPr>
              <w:autoSpaceDE w:val="0"/>
              <w:autoSpaceDN w:val="0"/>
              <w:adjustRightInd w:val="0"/>
              <w:spacing w:after="0" w:line="216" w:lineRule="auto"/>
              <w:ind w:right="142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Бесплатный способ исполнения заемщиком обязательств по договору</w:t>
            </w:r>
          </w:p>
        </w:tc>
        <w:tc>
          <w:tcPr>
            <w:tcW w:w="32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551BC" w:rsidRDefault="008551BC" w:rsidP="008551BC">
            <w:pPr>
              <w:pStyle w:val="a6"/>
              <w:numPr>
                <w:ilvl w:val="0"/>
                <w:numId w:val="13"/>
              </w:numPr>
              <w:spacing w:line="216" w:lineRule="auto"/>
              <w:ind w:left="0" w:right="142" w:firstLine="0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 xml:space="preserve">путем перечисления Заемщиком денежных средств в безналичном порядке по реквизитам Займодавца, указанным в разделе «Адреса и реквизиты Сторон» настоящих Индивидуальных условий, с обязательным указанием номера Договора займа и ФИО Заемщика в назначении платежа. </w:t>
            </w:r>
          </w:p>
        </w:tc>
      </w:tr>
      <w:tr w:rsidR="008551BC" w:rsidTr="008551BC">
        <w:trPr>
          <w:cantSplit/>
        </w:trPr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551BC" w:rsidRDefault="008551BC">
            <w:pPr>
              <w:widowControl w:val="0"/>
              <w:spacing w:after="0" w:line="216" w:lineRule="auto"/>
              <w:ind w:right="142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9</w:t>
            </w:r>
          </w:p>
        </w:tc>
        <w:tc>
          <w:tcPr>
            <w:tcW w:w="15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551BC" w:rsidRDefault="008551BC">
            <w:pPr>
              <w:widowControl w:val="0"/>
              <w:spacing w:after="0" w:line="216" w:lineRule="auto"/>
              <w:ind w:right="142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  <w:lang w:eastAsia="ru-RU"/>
              </w:rPr>
              <w:t>Обязанность Заемщика заключить иные договоры</w:t>
            </w:r>
          </w:p>
        </w:tc>
        <w:tc>
          <w:tcPr>
            <w:tcW w:w="32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551BC" w:rsidRDefault="008551BC">
            <w:pPr>
              <w:spacing w:after="0" w:line="216" w:lineRule="auto"/>
              <w:jc w:val="both"/>
              <w:rPr>
                <w:rFonts w:ascii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hAnsi="Tahoma" w:cs="Tahoma"/>
                <w:sz w:val="17"/>
                <w:szCs w:val="17"/>
              </w:rPr>
              <w:t>Настоящим Заемщик</w:t>
            </w: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8551BC" w:rsidRDefault="008551BC">
            <w:pPr>
              <w:spacing w:after="0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instrText xml:space="preserve"> FORMCHECKBOX </w:instrText>
            </w:r>
            <w:r w:rsidR="000C6FFC">
              <w:rPr>
                <w:rFonts w:ascii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r>
            <w:r w:rsidR="000C6FFC">
              <w:rPr>
                <w:rFonts w:ascii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fldChar w:fldCharType="end"/>
            </w: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 xml:space="preserve"> согласен</w:t>
            </w:r>
            <w:r>
              <w:rPr>
                <w:rFonts w:ascii="Tahoma" w:hAnsi="Tahoma" w:cs="Tahoma"/>
                <w:b/>
                <w:w w:val="105"/>
                <w:sz w:val="17"/>
                <w:szCs w:val="17"/>
              </w:rPr>
              <w:t xml:space="preserve">: </w:t>
            </w:r>
            <w:r>
              <w:rPr>
                <w:rFonts w:ascii="Tahoma" w:hAnsi="Tahoma" w:cs="Tahoma"/>
                <w:sz w:val="17"/>
                <w:szCs w:val="17"/>
              </w:rPr>
              <w:t xml:space="preserve">подписано с использованием электронной подписи: </w:t>
            </w:r>
            <w:r>
              <w:rPr>
                <w:rFonts w:ascii="Tahoma" w:hAnsi="Tahoma" w:cs="Tahoma"/>
                <w:bCs/>
                <w:w w:val="105"/>
                <w:sz w:val="17"/>
                <w:szCs w:val="17"/>
              </w:rPr>
              <w:t>Зимина Юлия Вадимовна</w:t>
            </w:r>
          </w:p>
          <w:p w:rsidR="008551BC" w:rsidRDefault="008551BC">
            <w:pPr>
              <w:spacing w:after="0" w:line="216" w:lineRule="auto"/>
              <w:jc w:val="both"/>
              <w:rPr>
                <w:rFonts w:ascii="Tahoma" w:hAnsi="Tahoma" w:cs="Tahoma"/>
                <w:w w:val="105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instrText xml:space="preserve"> FORMCHECKBOX </w:instrText>
            </w:r>
            <w:r w:rsidR="000C6FFC">
              <w:rPr>
                <w:rFonts w:ascii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r>
            <w:r w:rsidR="000C6FFC">
              <w:rPr>
                <w:rFonts w:ascii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fldChar w:fldCharType="end"/>
            </w: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ahoma" w:hAnsi="Tahoma" w:cs="Tahoma"/>
                <w:b/>
                <w:w w:val="105"/>
                <w:sz w:val="17"/>
                <w:szCs w:val="17"/>
              </w:rPr>
              <w:t>не согласен:</w:t>
            </w:r>
            <w:r>
              <w:rPr>
                <w:rFonts w:ascii="Tahoma" w:hAnsi="Tahoma" w:cs="Tahoma"/>
                <w:w w:val="105"/>
                <w:sz w:val="17"/>
                <w:szCs w:val="17"/>
              </w:rPr>
              <w:t xml:space="preserve"> </w:t>
            </w:r>
          </w:p>
          <w:p w:rsidR="008551BC" w:rsidRDefault="008551BC" w:rsidP="008551BC">
            <w:pPr>
              <w:pStyle w:val="a6"/>
              <w:numPr>
                <w:ilvl w:val="0"/>
                <w:numId w:val="13"/>
              </w:numPr>
              <w:spacing w:line="216" w:lineRule="auto"/>
              <w:ind w:left="8" w:right="142" w:firstLine="0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Заключить с Обществом безвозмездный Договор комплексного обслуживания физических лиц;</w:t>
            </w:r>
          </w:p>
          <w:p w:rsidR="008551BC" w:rsidRDefault="008551BC" w:rsidP="008551BC">
            <w:pPr>
              <w:pStyle w:val="a6"/>
              <w:numPr>
                <w:ilvl w:val="0"/>
                <w:numId w:val="13"/>
              </w:numPr>
              <w:spacing w:line="216" w:lineRule="auto"/>
              <w:ind w:left="8" w:right="142" w:firstLine="0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Заключить с Обществом безвозмездное Соглашение об использовании простой электронной подписи.</w:t>
            </w:r>
          </w:p>
        </w:tc>
      </w:tr>
      <w:tr w:rsidR="008551BC" w:rsidTr="008551BC">
        <w:trPr>
          <w:cantSplit/>
          <w:trHeight w:val="619"/>
        </w:trPr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551BC" w:rsidRDefault="008551BC">
            <w:pPr>
              <w:widowControl w:val="0"/>
              <w:spacing w:after="0" w:line="216" w:lineRule="auto"/>
              <w:ind w:right="142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</w:t>
            </w:r>
          </w:p>
        </w:tc>
        <w:tc>
          <w:tcPr>
            <w:tcW w:w="15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551BC" w:rsidRDefault="008551BC">
            <w:pPr>
              <w:autoSpaceDE w:val="0"/>
              <w:autoSpaceDN w:val="0"/>
              <w:adjustRightInd w:val="0"/>
              <w:spacing w:after="0" w:line="216" w:lineRule="auto"/>
              <w:ind w:right="142"/>
              <w:jc w:val="both"/>
              <w:rPr>
                <w:rFonts w:ascii="Tahoma" w:hAnsi="Tahoma" w:cs="Tahoma"/>
                <w:sz w:val="17"/>
                <w:szCs w:val="17"/>
                <w:lang w:eastAsia="ru-RU"/>
              </w:rPr>
            </w:pPr>
            <w:r>
              <w:rPr>
                <w:rFonts w:ascii="Tahoma" w:hAnsi="Tahoma" w:cs="Tahoma"/>
                <w:sz w:val="17"/>
                <w:szCs w:val="17"/>
              </w:rPr>
              <w:t>Обязанность заемщика по предоставлению обеспечения исполнения обязательств по договору и требования к такому обеспечению</w:t>
            </w:r>
          </w:p>
        </w:tc>
        <w:tc>
          <w:tcPr>
            <w:tcW w:w="32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551BC" w:rsidRDefault="008551BC">
            <w:pPr>
              <w:pStyle w:val="a6"/>
              <w:spacing w:line="216" w:lineRule="auto"/>
              <w:ind w:left="0" w:right="142" w:firstLine="0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 xml:space="preserve">Неприменимо </w:t>
            </w:r>
          </w:p>
        </w:tc>
      </w:tr>
      <w:tr w:rsidR="008551BC" w:rsidTr="008551BC">
        <w:trPr>
          <w:cantSplit/>
        </w:trPr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551BC" w:rsidRDefault="008551BC">
            <w:pPr>
              <w:widowControl w:val="0"/>
              <w:spacing w:after="0" w:line="216" w:lineRule="auto"/>
              <w:ind w:right="142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11</w:t>
            </w:r>
          </w:p>
        </w:tc>
        <w:tc>
          <w:tcPr>
            <w:tcW w:w="15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551BC" w:rsidRDefault="008551BC">
            <w:pPr>
              <w:widowControl w:val="0"/>
              <w:spacing w:after="0" w:line="216" w:lineRule="auto"/>
              <w:ind w:right="142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Цели использования заемщиком потребительского займа</w:t>
            </w:r>
          </w:p>
        </w:tc>
        <w:tc>
          <w:tcPr>
            <w:tcW w:w="32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551BC" w:rsidRDefault="008551BC">
            <w:pPr>
              <w:spacing w:after="0" w:line="216" w:lineRule="auto"/>
              <w:ind w:right="142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Неприменимо</w:t>
            </w:r>
          </w:p>
        </w:tc>
      </w:tr>
      <w:tr w:rsidR="008551BC" w:rsidTr="008551BC">
        <w:trPr>
          <w:cantSplit/>
          <w:trHeight w:val="730"/>
        </w:trPr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551BC" w:rsidRDefault="008551BC">
            <w:pPr>
              <w:widowControl w:val="0"/>
              <w:spacing w:after="0" w:line="216" w:lineRule="auto"/>
              <w:ind w:right="142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15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551BC" w:rsidRDefault="008551BC">
            <w:pPr>
              <w:autoSpaceDE w:val="0"/>
              <w:autoSpaceDN w:val="0"/>
              <w:adjustRightInd w:val="0"/>
              <w:spacing w:after="0" w:line="216" w:lineRule="auto"/>
              <w:ind w:right="142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Ответственность заемщика за ненадлежащее исполнение условий договора, размер неустойки (штрафа, пени) или порядок их определения</w:t>
            </w:r>
          </w:p>
        </w:tc>
        <w:tc>
          <w:tcPr>
            <w:tcW w:w="32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551BC" w:rsidRDefault="008551BC">
            <w:pPr>
              <w:spacing w:after="0" w:line="216" w:lineRule="auto"/>
              <w:ind w:right="142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eastAsia="Calibri" w:hAnsi="Tahoma" w:cs="Tahoma"/>
                <w:sz w:val="17"/>
                <w:szCs w:val="17"/>
              </w:rPr>
              <w:t xml:space="preserve">Размер неустойки составляет 0,054 % в день на не погашенную часть суммы основного долга за каждый день просрочки, начиная с первого дня просрочки до момента окончания начисления процентов на сумму займа. С первого дня, следующего за днем окончания начисления процентов, до момента фактического исполнения обязательств, размер неустойки составляет 0,1% в день на не погашенную часть суммы основного долга. </w:t>
            </w:r>
          </w:p>
        </w:tc>
      </w:tr>
      <w:tr w:rsidR="008551BC" w:rsidTr="008551BC">
        <w:trPr>
          <w:cantSplit/>
          <w:trHeight w:val="64"/>
        </w:trPr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551BC" w:rsidRDefault="008551BC">
            <w:pPr>
              <w:widowControl w:val="0"/>
              <w:spacing w:after="0" w:line="216" w:lineRule="auto"/>
              <w:ind w:right="142"/>
              <w:jc w:val="center"/>
              <w:rPr>
                <w:rFonts w:ascii="Tahoma" w:hAnsi="Tahoma" w:cs="Tahoma"/>
                <w:sz w:val="17"/>
                <w:szCs w:val="17"/>
                <w:lang w:eastAsia="ru-RU"/>
              </w:rPr>
            </w:pPr>
            <w:r>
              <w:rPr>
                <w:rFonts w:ascii="Tahoma" w:eastAsia="Calibri" w:hAnsi="Tahoma" w:cs="Tahoma"/>
                <w:sz w:val="17"/>
                <w:szCs w:val="17"/>
              </w:rPr>
              <w:t>13</w:t>
            </w:r>
          </w:p>
        </w:tc>
        <w:tc>
          <w:tcPr>
            <w:tcW w:w="15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551BC" w:rsidRDefault="008551BC">
            <w:pPr>
              <w:autoSpaceDE w:val="0"/>
              <w:autoSpaceDN w:val="0"/>
              <w:adjustRightInd w:val="0"/>
              <w:spacing w:after="0" w:line="216" w:lineRule="auto"/>
              <w:ind w:right="142"/>
              <w:jc w:val="both"/>
              <w:rPr>
                <w:rFonts w:ascii="Tahoma" w:hAnsi="Tahoma" w:cs="Tahoma"/>
                <w:sz w:val="17"/>
                <w:szCs w:val="17"/>
                <w:lang w:eastAsia="ru-RU"/>
              </w:rPr>
            </w:pPr>
            <w:r>
              <w:rPr>
                <w:rFonts w:ascii="Tahoma" w:hAnsi="Tahoma" w:cs="Tahoma"/>
                <w:sz w:val="17"/>
                <w:szCs w:val="17"/>
              </w:rPr>
              <w:t>Условие об уступке кредитором третьим лицам прав (требований) по договору</w:t>
            </w:r>
          </w:p>
        </w:tc>
        <w:tc>
          <w:tcPr>
            <w:tcW w:w="32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551BC" w:rsidRDefault="008551BC">
            <w:pPr>
              <w:spacing w:after="0" w:line="216" w:lineRule="auto"/>
              <w:jc w:val="both"/>
              <w:rPr>
                <w:rFonts w:ascii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ahoma" w:hAnsi="Tahoma" w:cs="Tahoma"/>
                <w:sz w:val="17"/>
                <w:szCs w:val="17"/>
              </w:rPr>
              <w:t>Настоящим Заемщик</w:t>
            </w: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8551BC" w:rsidRDefault="008551BC">
            <w:pPr>
              <w:spacing w:after="0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instrText xml:space="preserve"> FORMCHECKBOX </w:instrText>
            </w:r>
            <w:r w:rsidR="000C6FFC">
              <w:rPr>
                <w:rFonts w:ascii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r>
            <w:r w:rsidR="000C6FFC">
              <w:rPr>
                <w:rFonts w:ascii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fldChar w:fldCharType="end"/>
            </w: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ahoma" w:hAnsi="Tahoma" w:cs="Tahoma"/>
                <w:b/>
                <w:w w:val="105"/>
                <w:sz w:val="17"/>
                <w:szCs w:val="17"/>
              </w:rPr>
              <w:t xml:space="preserve">разрешает: </w:t>
            </w:r>
            <w:r>
              <w:rPr>
                <w:rFonts w:ascii="Tahoma" w:hAnsi="Tahoma" w:cs="Tahoma"/>
                <w:sz w:val="17"/>
                <w:szCs w:val="17"/>
              </w:rPr>
              <w:t xml:space="preserve">подписано с использованием электронной подписи: </w:t>
            </w:r>
            <w:r>
              <w:rPr>
                <w:rFonts w:ascii="Tahoma" w:hAnsi="Tahoma" w:cs="Tahoma"/>
                <w:bCs/>
                <w:w w:val="105"/>
                <w:sz w:val="17"/>
                <w:szCs w:val="17"/>
              </w:rPr>
              <w:t>Зимина Юлия Вадимовна</w:t>
            </w:r>
          </w:p>
          <w:p w:rsidR="008551BC" w:rsidRDefault="008551BC">
            <w:pPr>
              <w:spacing w:after="0" w:line="216" w:lineRule="auto"/>
              <w:jc w:val="both"/>
              <w:rPr>
                <w:rFonts w:ascii="Tahoma" w:hAnsi="Tahoma" w:cs="Tahoma"/>
                <w:w w:val="105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instrText xml:space="preserve"> FORMCHECKBOX </w:instrText>
            </w:r>
            <w:r w:rsidR="000C6FFC">
              <w:rPr>
                <w:rFonts w:ascii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</w:r>
            <w:r w:rsidR="000C6FFC">
              <w:rPr>
                <w:rFonts w:ascii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fldChar w:fldCharType="end"/>
            </w: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ahoma" w:hAnsi="Tahoma" w:cs="Tahoma"/>
                <w:b/>
                <w:w w:val="105"/>
                <w:sz w:val="17"/>
                <w:szCs w:val="17"/>
              </w:rPr>
              <w:t>запрещает</w:t>
            </w:r>
            <w:r>
              <w:rPr>
                <w:rFonts w:ascii="Tahoma" w:hAnsi="Tahoma" w:cs="Tahoma"/>
                <w:w w:val="105"/>
                <w:sz w:val="17"/>
                <w:szCs w:val="17"/>
              </w:rPr>
              <w:t xml:space="preserve"> </w:t>
            </w:r>
          </w:p>
          <w:p w:rsidR="008551BC" w:rsidRDefault="008551BC">
            <w:pPr>
              <w:spacing w:after="0" w:line="216" w:lineRule="auto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w w:val="105"/>
                <w:sz w:val="17"/>
                <w:szCs w:val="17"/>
              </w:rPr>
              <w:t xml:space="preserve">Займодавцу уступить право требования по настоящему Договору </w:t>
            </w:r>
            <w:r>
              <w:rPr>
                <w:rFonts w:ascii="Tahoma" w:hAnsi="Tahoma" w:cs="Tahoma"/>
                <w:sz w:val="17"/>
                <w:szCs w:val="17"/>
              </w:rPr>
              <w:t>займа полностью или в части, а также передать связанные с уступаемыми правами (требованиями) информацию и документы без дополнительного согласия следующим лицам:</w:t>
            </w:r>
          </w:p>
          <w:p w:rsidR="008551BC" w:rsidRDefault="008551BC">
            <w:pPr>
              <w:tabs>
                <w:tab w:val="left" w:pos="290"/>
              </w:tabs>
              <w:spacing w:after="0" w:line="216" w:lineRule="auto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1.юридическому лицу, осуществляющему профессиональную деятельность по предоставлению потребительских займов;</w:t>
            </w:r>
          </w:p>
          <w:p w:rsidR="008551BC" w:rsidRDefault="008551BC">
            <w:pPr>
              <w:tabs>
                <w:tab w:val="left" w:pos="290"/>
              </w:tabs>
              <w:spacing w:after="0" w:line="216" w:lineRule="auto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2.юридическому лицу, осуществляющему деятельность по возврату просроченной задолженности физических лиц в качестве основного вида деятельности, в т.ч. нерезиденту;</w:t>
            </w:r>
          </w:p>
          <w:p w:rsidR="008551BC" w:rsidRDefault="008551BC">
            <w:pPr>
              <w:pStyle w:val="a6"/>
              <w:tabs>
                <w:tab w:val="left" w:pos="290"/>
              </w:tabs>
              <w:spacing w:line="216" w:lineRule="auto"/>
              <w:ind w:left="0" w:firstLine="0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3.специализированному финансовому обществу.</w:t>
            </w:r>
          </w:p>
          <w:p w:rsidR="008551BC" w:rsidRDefault="008551B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 xml:space="preserve">Подписывая </w:t>
            </w:r>
            <w:proofErr w:type="gramStart"/>
            <w:r>
              <w:rPr>
                <w:rFonts w:ascii="Tahoma" w:hAnsi="Tahoma" w:cs="Tahoma"/>
                <w:sz w:val="17"/>
                <w:szCs w:val="17"/>
              </w:rPr>
              <w:t>настоящие Индивидуальные условия</w:t>
            </w:r>
            <w:proofErr w:type="gramEnd"/>
            <w:r>
              <w:rPr>
                <w:rFonts w:ascii="Tahoma" w:hAnsi="Tahoma" w:cs="Tahoma"/>
                <w:sz w:val="17"/>
                <w:szCs w:val="17"/>
              </w:rPr>
              <w:t xml:space="preserve"> Заемщик подтверждает, что осведомлен о возможности осуществить запрет уступки права требования третьим лицам до заключения Договора займа.</w:t>
            </w:r>
          </w:p>
        </w:tc>
      </w:tr>
      <w:tr w:rsidR="008551BC" w:rsidTr="008551BC">
        <w:trPr>
          <w:cantSplit/>
          <w:trHeight w:val="616"/>
        </w:trPr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551BC" w:rsidRDefault="008551BC">
            <w:pPr>
              <w:widowControl w:val="0"/>
              <w:spacing w:after="0" w:line="216" w:lineRule="auto"/>
              <w:ind w:right="142"/>
              <w:jc w:val="center"/>
              <w:rPr>
                <w:rFonts w:ascii="Tahoma" w:eastAsia="Calibri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5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551BC" w:rsidRDefault="008551BC">
            <w:pPr>
              <w:autoSpaceDE w:val="0"/>
              <w:autoSpaceDN w:val="0"/>
              <w:adjustRightInd w:val="0"/>
              <w:spacing w:after="0" w:line="216" w:lineRule="auto"/>
              <w:ind w:right="142"/>
              <w:jc w:val="both"/>
              <w:rPr>
                <w:rFonts w:ascii="Tahoma" w:eastAsia="Calibri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Согласие заемщика с общими условиями договора</w:t>
            </w:r>
          </w:p>
        </w:tc>
        <w:tc>
          <w:tcPr>
            <w:tcW w:w="32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551BC" w:rsidRDefault="008551BC">
            <w:pPr>
              <w:spacing w:after="0" w:line="216" w:lineRule="auto"/>
              <w:ind w:right="142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w w:val="105"/>
                <w:sz w:val="17"/>
                <w:szCs w:val="17"/>
              </w:rPr>
              <w:t xml:space="preserve">Подписывая </w:t>
            </w:r>
            <w:proofErr w:type="gramStart"/>
            <w:r>
              <w:rPr>
                <w:rFonts w:ascii="Tahoma" w:hAnsi="Tahoma" w:cs="Tahoma"/>
                <w:w w:val="105"/>
                <w:sz w:val="17"/>
                <w:szCs w:val="17"/>
              </w:rPr>
              <w:t>настоящие Индивидуальные условия</w:t>
            </w:r>
            <w:proofErr w:type="gramEnd"/>
            <w:r>
              <w:rPr>
                <w:rFonts w:ascii="Tahoma" w:hAnsi="Tahoma" w:cs="Tahoma"/>
                <w:w w:val="105"/>
                <w:sz w:val="17"/>
                <w:szCs w:val="17"/>
              </w:rPr>
              <w:t xml:space="preserve"> Заемщик подтверждает, что ознакомлен и полностью согласен с Общими условиями договора займа, с Правилами предоставления займов. </w:t>
            </w:r>
          </w:p>
        </w:tc>
      </w:tr>
      <w:tr w:rsidR="008551BC" w:rsidTr="008551BC">
        <w:trPr>
          <w:cantSplit/>
          <w:trHeight w:val="893"/>
        </w:trPr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551BC" w:rsidRDefault="008551BC">
            <w:pPr>
              <w:widowControl w:val="0"/>
              <w:spacing w:after="0" w:line="216" w:lineRule="auto"/>
              <w:ind w:right="142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15</w:t>
            </w:r>
          </w:p>
        </w:tc>
        <w:tc>
          <w:tcPr>
            <w:tcW w:w="15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551BC" w:rsidRDefault="008551BC">
            <w:pPr>
              <w:autoSpaceDE w:val="0"/>
              <w:autoSpaceDN w:val="0"/>
              <w:adjustRightInd w:val="0"/>
              <w:spacing w:after="0" w:line="216" w:lineRule="auto"/>
              <w:ind w:right="142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Услуги (работы/товары), оказываемые (выполняемые/реализуемые) кредитором заемщику за отдельную плату и необходимые для заключения договора (при наличии), их цена или порядок ее определения (при наличии), а также подтверждение согласия заемщика на их оказание (выполнение/приобретение)</w:t>
            </w:r>
          </w:p>
        </w:tc>
        <w:tc>
          <w:tcPr>
            <w:tcW w:w="32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51BC" w:rsidRDefault="008551BC">
            <w:pPr>
              <w:widowControl w:val="0"/>
              <w:spacing w:after="0" w:line="216" w:lineRule="auto"/>
              <w:ind w:right="142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w w:val="105"/>
                <w:sz w:val="17"/>
                <w:szCs w:val="17"/>
              </w:rPr>
              <w:t>Неприменимо</w:t>
            </w:r>
            <w:r>
              <w:rPr>
                <w:rFonts w:ascii="Tahoma" w:hAnsi="Tahoma" w:cs="Tahoma"/>
                <w:sz w:val="17"/>
                <w:szCs w:val="17"/>
              </w:rPr>
              <w:t xml:space="preserve"> </w:t>
            </w:r>
          </w:p>
          <w:p w:rsidR="008551BC" w:rsidRDefault="008551BC">
            <w:pPr>
              <w:widowControl w:val="0"/>
              <w:spacing w:after="0" w:line="216" w:lineRule="auto"/>
              <w:ind w:right="142"/>
              <w:jc w:val="both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8551BC" w:rsidTr="008551BC">
        <w:trPr>
          <w:cantSplit/>
          <w:trHeight w:val="382"/>
        </w:trPr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551BC" w:rsidRDefault="008551BC">
            <w:pPr>
              <w:widowControl w:val="0"/>
              <w:spacing w:after="0" w:line="216" w:lineRule="auto"/>
              <w:ind w:right="142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15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551BC" w:rsidRDefault="008551BC">
            <w:pPr>
              <w:autoSpaceDE w:val="0"/>
              <w:autoSpaceDN w:val="0"/>
              <w:adjustRightInd w:val="0"/>
              <w:spacing w:after="0" w:line="216" w:lineRule="auto"/>
              <w:ind w:right="142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Способ обмена информацией между кредитором и заемщиком</w:t>
            </w:r>
          </w:p>
        </w:tc>
        <w:tc>
          <w:tcPr>
            <w:tcW w:w="32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551BC" w:rsidRDefault="008551BC">
            <w:pPr>
              <w:widowControl w:val="0"/>
              <w:spacing w:after="0" w:line="216" w:lineRule="auto"/>
              <w:ind w:right="142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Заемщик и Займодавец обмениваются информацией в порядке, установленном Общими условиями договора потребительского займа.</w:t>
            </w:r>
          </w:p>
        </w:tc>
      </w:tr>
      <w:tr w:rsidR="008551BC" w:rsidTr="008551BC">
        <w:trPr>
          <w:cantSplit/>
          <w:trHeight w:val="700"/>
        </w:trPr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551BC" w:rsidRDefault="008551BC">
            <w:pPr>
              <w:widowControl w:val="0"/>
              <w:spacing w:after="0" w:line="216" w:lineRule="auto"/>
              <w:ind w:right="142"/>
              <w:jc w:val="center"/>
              <w:rPr>
                <w:rFonts w:ascii="Tahoma" w:hAnsi="Tahoma" w:cs="Tahoma"/>
                <w:sz w:val="17"/>
                <w:szCs w:val="17"/>
                <w:lang w:val="en-US" w:eastAsia="ru-RU"/>
              </w:rPr>
            </w:pPr>
            <w:r>
              <w:rPr>
                <w:rFonts w:ascii="Tahoma" w:hAnsi="Tahoma" w:cs="Tahoma"/>
                <w:sz w:val="17"/>
                <w:szCs w:val="17"/>
                <w:lang w:val="en-US" w:eastAsia="ru-RU"/>
              </w:rPr>
              <w:t>17</w:t>
            </w:r>
          </w:p>
        </w:tc>
        <w:tc>
          <w:tcPr>
            <w:tcW w:w="15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551BC" w:rsidRDefault="008551BC">
            <w:pPr>
              <w:autoSpaceDE w:val="0"/>
              <w:autoSpaceDN w:val="0"/>
              <w:adjustRightInd w:val="0"/>
              <w:spacing w:after="0" w:line="216" w:lineRule="auto"/>
              <w:ind w:right="142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w w:val="105"/>
                <w:sz w:val="17"/>
                <w:szCs w:val="17"/>
              </w:rPr>
              <w:t>Подсудность споров по искам З</w:t>
            </w:r>
            <w:r>
              <w:rPr>
                <w:rFonts w:ascii="Tahoma" w:hAnsi="Tahoma" w:cs="Tahoma"/>
                <w:spacing w:val="-3"/>
                <w:w w:val="105"/>
                <w:sz w:val="17"/>
                <w:szCs w:val="17"/>
              </w:rPr>
              <w:t xml:space="preserve">аймодавца </w:t>
            </w:r>
            <w:r>
              <w:rPr>
                <w:rFonts w:ascii="Tahoma" w:hAnsi="Tahoma" w:cs="Tahoma"/>
                <w:w w:val="105"/>
                <w:sz w:val="17"/>
                <w:szCs w:val="17"/>
              </w:rPr>
              <w:t>к Заемщику</w:t>
            </w:r>
          </w:p>
        </w:tc>
        <w:tc>
          <w:tcPr>
            <w:tcW w:w="32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551BC" w:rsidRDefault="008551BC">
            <w:pPr>
              <w:spacing w:after="0" w:line="216" w:lineRule="auto"/>
              <w:ind w:right="142"/>
              <w:rPr>
                <w:rFonts w:ascii="Tahoma" w:hAnsi="Tahoma" w:cs="Tahoma"/>
                <w:w w:val="105"/>
                <w:sz w:val="17"/>
                <w:szCs w:val="17"/>
              </w:rPr>
            </w:pPr>
            <w:r>
              <w:rPr>
                <w:rFonts w:ascii="Tahoma" w:hAnsi="Tahoma" w:cs="Tahoma"/>
                <w:w w:val="105"/>
                <w:sz w:val="17"/>
                <w:szCs w:val="17"/>
              </w:rPr>
              <w:t>Споры по искам Займодавца к Заемщику, возникающие при исполнении Договора займа, а также при неисполнении либо ненадлежащем исполнении Заемщиком Договора займа, рассматриваются в порядке, предусмотренном законодательством.</w:t>
            </w:r>
          </w:p>
        </w:tc>
      </w:tr>
      <w:tr w:rsidR="008551BC" w:rsidTr="008551BC">
        <w:trPr>
          <w:cantSplit/>
          <w:trHeight w:val="868"/>
        </w:trPr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551BC" w:rsidRDefault="008551BC">
            <w:pPr>
              <w:widowControl w:val="0"/>
              <w:spacing w:after="0" w:line="216" w:lineRule="auto"/>
              <w:ind w:right="142"/>
              <w:jc w:val="center"/>
              <w:rPr>
                <w:rFonts w:ascii="Tahoma" w:hAnsi="Tahoma" w:cs="Tahoma"/>
                <w:sz w:val="17"/>
                <w:szCs w:val="17"/>
                <w:lang w:eastAsia="ru-RU"/>
              </w:rPr>
            </w:pPr>
            <w:r>
              <w:rPr>
                <w:rFonts w:ascii="Tahoma" w:hAnsi="Tahoma" w:cs="Tahoma"/>
                <w:sz w:val="17"/>
                <w:szCs w:val="17"/>
                <w:lang w:eastAsia="ru-RU"/>
              </w:rPr>
              <w:lastRenderedPageBreak/>
              <w:t>18</w:t>
            </w:r>
          </w:p>
        </w:tc>
        <w:tc>
          <w:tcPr>
            <w:tcW w:w="15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551BC" w:rsidRDefault="008551BC">
            <w:pPr>
              <w:autoSpaceDE w:val="0"/>
              <w:autoSpaceDN w:val="0"/>
              <w:adjustRightInd w:val="0"/>
              <w:spacing w:after="0" w:line="216" w:lineRule="auto"/>
              <w:ind w:right="142"/>
              <w:jc w:val="both"/>
              <w:rPr>
                <w:rFonts w:ascii="Tahoma" w:hAnsi="Tahoma" w:cs="Tahoma"/>
                <w:w w:val="105"/>
                <w:sz w:val="17"/>
                <w:szCs w:val="17"/>
              </w:rPr>
            </w:pPr>
            <w:r>
              <w:rPr>
                <w:rFonts w:ascii="Tahoma" w:hAnsi="Tahoma" w:cs="Tahoma"/>
                <w:w w:val="105"/>
                <w:sz w:val="17"/>
                <w:szCs w:val="17"/>
              </w:rPr>
              <w:t>Способ предоставления займа Заемщику</w:t>
            </w:r>
          </w:p>
        </w:tc>
        <w:tc>
          <w:tcPr>
            <w:tcW w:w="32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551BC" w:rsidRDefault="008551BC">
            <w:pPr>
              <w:pStyle w:val="TableParagraph"/>
              <w:spacing w:line="216" w:lineRule="auto"/>
              <w:ind w:right="142"/>
              <w:jc w:val="both"/>
              <w:rPr>
                <w:rFonts w:ascii="Tahoma" w:hAnsi="Tahoma" w:cs="Tahoma"/>
                <w:w w:val="105"/>
                <w:sz w:val="17"/>
                <w:szCs w:val="17"/>
                <w:lang w:val="ru-RU"/>
              </w:rPr>
            </w:pPr>
            <w:r>
              <w:rPr>
                <w:rFonts w:ascii="Tahoma" w:hAnsi="Tahoma" w:cs="Tahoma"/>
                <w:w w:val="105"/>
                <w:sz w:val="17"/>
                <w:szCs w:val="17"/>
                <w:lang w:val="ru-RU"/>
              </w:rPr>
              <w:t xml:space="preserve">Сумма займа, указанная в пункте 1 настоящих Индивидуальных условий, переводится со счета Займодавца на счет, указанный Заемщиком, а именно: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87"/>
              <w:gridCol w:w="1332"/>
              <w:gridCol w:w="2004"/>
              <w:gridCol w:w="1999"/>
            </w:tblGrid>
            <w:tr w:rsidR="008551BC">
              <w:tc>
                <w:tcPr>
                  <w:tcW w:w="178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8551BC" w:rsidRDefault="008551BC">
                  <w:pPr>
                    <w:pStyle w:val="TableParagraph"/>
                    <w:spacing w:line="216" w:lineRule="auto"/>
                    <w:ind w:right="142"/>
                    <w:jc w:val="both"/>
                    <w:rPr>
                      <w:rFonts w:ascii="Tahoma" w:hAnsi="Tahoma" w:cs="Tahoma"/>
                      <w:w w:val="105"/>
                      <w:sz w:val="17"/>
                      <w:szCs w:val="17"/>
                      <w:lang w:val="ru-RU"/>
                    </w:rPr>
                  </w:pPr>
                  <w:r>
                    <w:rPr>
                      <w:rFonts w:ascii="Tahoma" w:hAnsi="Tahoma" w:cs="Tahoma"/>
                      <w:w w:val="105"/>
                      <w:sz w:val="17"/>
                      <w:szCs w:val="17"/>
                      <w:lang w:val="ru-RU"/>
                    </w:rPr>
                    <w:t>Наименование Получателя</w:t>
                  </w:r>
                </w:p>
              </w:tc>
              <w:tc>
                <w:tcPr>
                  <w:tcW w:w="13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8551BC" w:rsidRDefault="008551BC">
                  <w:pPr>
                    <w:pStyle w:val="TableParagraph"/>
                    <w:spacing w:line="216" w:lineRule="auto"/>
                    <w:ind w:right="142"/>
                    <w:jc w:val="both"/>
                    <w:rPr>
                      <w:rFonts w:ascii="Tahoma" w:hAnsi="Tahoma" w:cs="Tahoma"/>
                      <w:w w:val="105"/>
                      <w:sz w:val="17"/>
                      <w:szCs w:val="17"/>
                      <w:lang w:val="ru-RU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  <w:lang w:val="ru-RU"/>
                    </w:rPr>
                    <w:t>Зимина Юлия Вадимовна</w:t>
                  </w:r>
                </w:p>
              </w:tc>
              <w:tc>
                <w:tcPr>
                  <w:tcW w:w="200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8551BC" w:rsidRDefault="008551BC">
                  <w:pPr>
                    <w:pStyle w:val="TableParagraph"/>
                    <w:spacing w:line="216" w:lineRule="auto"/>
                    <w:ind w:right="142"/>
                    <w:jc w:val="both"/>
                    <w:rPr>
                      <w:rFonts w:ascii="Tahoma" w:hAnsi="Tahoma" w:cs="Tahoma"/>
                      <w:w w:val="105"/>
                      <w:sz w:val="17"/>
                      <w:szCs w:val="17"/>
                      <w:lang w:val="ru-RU"/>
                    </w:rPr>
                  </w:pPr>
                  <w:r>
                    <w:rPr>
                      <w:rFonts w:ascii="Tahoma" w:hAnsi="Tahoma" w:cs="Tahoma"/>
                      <w:w w:val="105"/>
                      <w:sz w:val="17"/>
                      <w:szCs w:val="17"/>
                      <w:lang w:val="ru-RU"/>
                    </w:rPr>
                    <w:t>ИНН получателя</w:t>
                  </w:r>
                </w:p>
              </w:tc>
              <w:tc>
                <w:tcPr>
                  <w:tcW w:w="19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nil"/>
                  </w:tcBorders>
                  <w:hideMark/>
                </w:tcPr>
                <w:p w:rsidR="008551BC" w:rsidRDefault="008551BC">
                  <w:pPr>
                    <w:pStyle w:val="TableParagraph"/>
                    <w:spacing w:line="216" w:lineRule="auto"/>
                    <w:ind w:right="142"/>
                    <w:jc w:val="both"/>
                    <w:rPr>
                      <w:rFonts w:ascii="Tahoma" w:hAnsi="Tahoma" w:cs="Tahoma"/>
                      <w:w w:val="105"/>
                      <w:sz w:val="17"/>
                      <w:szCs w:val="17"/>
                      <w:lang w:val="ru-RU"/>
                    </w:rPr>
                  </w:pPr>
                </w:p>
              </w:tc>
            </w:tr>
            <w:tr w:rsidR="008551BC">
              <w:tc>
                <w:tcPr>
                  <w:tcW w:w="178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8551BC" w:rsidRDefault="008551BC">
                  <w:pPr>
                    <w:pStyle w:val="TableParagraph"/>
                    <w:spacing w:line="216" w:lineRule="auto"/>
                    <w:ind w:right="142"/>
                    <w:jc w:val="both"/>
                    <w:rPr>
                      <w:rFonts w:ascii="Tahoma" w:hAnsi="Tahoma" w:cs="Tahoma"/>
                      <w:w w:val="105"/>
                      <w:sz w:val="17"/>
                      <w:szCs w:val="17"/>
                      <w:lang w:val="ru-RU"/>
                    </w:rPr>
                  </w:pPr>
                  <w:proofErr w:type="gramStart"/>
                  <w:r>
                    <w:rPr>
                      <w:rFonts w:ascii="Tahoma" w:hAnsi="Tahoma" w:cs="Tahoma"/>
                      <w:w w:val="105"/>
                      <w:sz w:val="17"/>
                      <w:szCs w:val="17"/>
                      <w:lang w:val="ru-RU"/>
                    </w:rPr>
                    <w:t>Счет</w:t>
                  </w:r>
                  <w:proofErr w:type="gramEnd"/>
                  <w:r>
                    <w:rPr>
                      <w:rFonts w:ascii="Tahoma" w:hAnsi="Tahoma" w:cs="Tahoma"/>
                      <w:w w:val="105"/>
                      <w:sz w:val="17"/>
                      <w:szCs w:val="17"/>
                      <w:lang w:val="ru-RU"/>
                    </w:rPr>
                    <w:t xml:space="preserve"> текущий</w:t>
                  </w:r>
                </w:p>
              </w:tc>
              <w:tc>
                <w:tcPr>
                  <w:tcW w:w="13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8551BC" w:rsidRDefault="008551BC">
                  <w:pPr>
                    <w:pStyle w:val="TableParagraph"/>
                    <w:spacing w:line="216" w:lineRule="auto"/>
                    <w:ind w:right="142"/>
                    <w:jc w:val="both"/>
                    <w:rPr>
                      <w:rFonts w:ascii="Tahoma" w:hAnsi="Tahoma" w:cs="Tahoma"/>
                      <w:w w:val="105"/>
                      <w:sz w:val="17"/>
                      <w:szCs w:val="17"/>
                      <w:lang w:val="ru-RU"/>
                    </w:rPr>
                  </w:pPr>
                </w:p>
              </w:tc>
              <w:tc>
                <w:tcPr>
                  <w:tcW w:w="200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8551BC" w:rsidRDefault="008551BC">
                  <w:pPr>
                    <w:pStyle w:val="TableParagraph"/>
                    <w:spacing w:line="216" w:lineRule="auto"/>
                    <w:ind w:right="142"/>
                    <w:jc w:val="both"/>
                    <w:rPr>
                      <w:rFonts w:ascii="Tahoma" w:hAnsi="Tahoma" w:cs="Tahoma"/>
                      <w:w w:val="105"/>
                      <w:sz w:val="17"/>
                      <w:szCs w:val="17"/>
                      <w:lang w:val="ru-RU"/>
                    </w:rPr>
                  </w:pPr>
                  <w:proofErr w:type="spellStart"/>
                  <w:r>
                    <w:rPr>
                      <w:rFonts w:ascii="Tahoma" w:hAnsi="Tahoma" w:cs="Tahoma"/>
                      <w:w w:val="105"/>
                      <w:sz w:val="17"/>
                      <w:szCs w:val="17"/>
                      <w:lang w:val="ru-RU"/>
                    </w:rPr>
                    <w:t>Бик</w:t>
                  </w:r>
                  <w:proofErr w:type="spellEnd"/>
                  <w:r>
                    <w:rPr>
                      <w:rFonts w:ascii="Tahoma" w:hAnsi="Tahoma" w:cs="Tahoma"/>
                      <w:w w:val="105"/>
                      <w:sz w:val="17"/>
                      <w:szCs w:val="17"/>
                      <w:lang w:val="ru-RU"/>
                    </w:rPr>
                    <w:t xml:space="preserve"> Банка Получателя</w:t>
                  </w:r>
                </w:p>
              </w:tc>
              <w:tc>
                <w:tcPr>
                  <w:tcW w:w="19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nil"/>
                  </w:tcBorders>
                  <w:hideMark/>
                </w:tcPr>
                <w:p w:rsidR="008551BC" w:rsidRDefault="008551BC">
                  <w:pPr>
                    <w:pStyle w:val="TableParagraph"/>
                    <w:spacing w:line="216" w:lineRule="auto"/>
                    <w:ind w:right="142"/>
                    <w:jc w:val="both"/>
                    <w:rPr>
                      <w:rFonts w:ascii="Tahoma" w:hAnsi="Tahoma" w:cs="Tahoma"/>
                      <w:w w:val="105"/>
                      <w:sz w:val="17"/>
                      <w:szCs w:val="17"/>
                      <w:lang w:val="ru-RU"/>
                    </w:rPr>
                  </w:pPr>
                </w:p>
              </w:tc>
            </w:tr>
            <w:tr w:rsidR="008551BC">
              <w:tc>
                <w:tcPr>
                  <w:tcW w:w="178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8551BC" w:rsidRDefault="008551BC">
                  <w:pPr>
                    <w:pStyle w:val="TableParagraph"/>
                    <w:spacing w:line="216" w:lineRule="auto"/>
                    <w:ind w:right="142"/>
                    <w:jc w:val="both"/>
                    <w:rPr>
                      <w:rFonts w:ascii="Tahoma" w:hAnsi="Tahoma" w:cs="Tahoma"/>
                      <w:w w:val="105"/>
                      <w:sz w:val="17"/>
                      <w:szCs w:val="17"/>
                      <w:lang w:val="ru-RU"/>
                    </w:rPr>
                  </w:pPr>
                  <w:r>
                    <w:rPr>
                      <w:rFonts w:ascii="Tahoma" w:hAnsi="Tahoma" w:cs="Tahoma"/>
                      <w:w w:val="105"/>
                      <w:sz w:val="17"/>
                      <w:szCs w:val="17"/>
                      <w:lang w:val="ru-RU"/>
                    </w:rPr>
                    <w:t>Наименование Банка Получателя</w:t>
                  </w:r>
                </w:p>
              </w:tc>
              <w:tc>
                <w:tcPr>
                  <w:tcW w:w="133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8551BC" w:rsidRDefault="008551BC">
                  <w:pPr>
                    <w:pStyle w:val="TableParagraph"/>
                    <w:spacing w:line="216" w:lineRule="auto"/>
                    <w:ind w:right="142"/>
                    <w:jc w:val="both"/>
                    <w:rPr>
                      <w:rFonts w:ascii="Tahoma" w:hAnsi="Tahoma" w:cs="Tahoma"/>
                      <w:w w:val="105"/>
                      <w:sz w:val="17"/>
                      <w:szCs w:val="17"/>
                      <w:lang w:val="ru-RU"/>
                    </w:rPr>
                  </w:pPr>
                </w:p>
              </w:tc>
              <w:tc>
                <w:tcPr>
                  <w:tcW w:w="200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8551BC" w:rsidRDefault="008551BC">
                  <w:pPr>
                    <w:pStyle w:val="TableParagraph"/>
                    <w:spacing w:line="216" w:lineRule="auto"/>
                    <w:ind w:right="142"/>
                    <w:jc w:val="both"/>
                    <w:rPr>
                      <w:rFonts w:ascii="Tahoma" w:hAnsi="Tahoma" w:cs="Tahoma"/>
                      <w:w w:val="105"/>
                      <w:sz w:val="17"/>
                      <w:szCs w:val="17"/>
                      <w:lang w:val="ru-RU"/>
                    </w:rPr>
                  </w:pPr>
                  <w:proofErr w:type="spellStart"/>
                  <w:r>
                    <w:rPr>
                      <w:rFonts w:ascii="Tahoma" w:hAnsi="Tahoma" w:cs="Tahoma"/>
                      <w:w w:val="105"/>
                      <w:sz w:val="17"/>
                      <w:szCs w:val="17"/>
                      <w:lang w:val="ru-RU"/>
                    </w:rPr>
                    <w:t>Корреспонденский</w:t>
                  </w:r>
                  <w:proofErr w:type="spellEnd"/>
                  <w:r>
                    <w:rPr>
                      <w:rFonts w:ascii="Tahoma" w:hAnsi="Tahoma" w:cs="Tahoma"/>
                      <w:w w:val="105"/>
                      <w:sz w:val="17"/>
                      <w:szCs w:val="17"/>
                      <w:lang w:val="ru-RU"/>
                    </w:rPr>
                    <w:t xml:space="preserve"> счет Банка</w:t>
                  </w:r>
                </w:p>
              </w:tc>
              <w:tc>
                <w:tcPr>
                  <w:tcW w:w="19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nil"/>
                  </w:tcBorders>
                  <w:hideMark/>
                </w:tcPr>
                <w:p w:rsidR="008551BC" w:rsidRDefault="008551BC">
                  <w:pPr>
                    <w:pStyle w:val="TableParagraph"/>
                    <w:spacing w:line="216" w:lineRule="auto"/>
                    <w:ind w:right="142"/>
                    <w:jc w:val="both"/>
                    <w:rPr>
                      <w:rFonts w:ascii="Tahoma" w:hAnsi="Tahoma" w:cs="Tahoma"/>
                      <w:w w:val="105"/>
                      <w:sz w:val="17"/>
                      <w:szCs w:val="17"/>
                      <w:lang w:val="ru-RU"/>
                    </w:rPr>
                  </w:pPr>
                </w:p>
              </w:tc>
            </w:tr>
            <w:tr w:rsidR="008551BC">
              <w:trPr>
                <w:trHeight w:val="56"/>
              </w:trPr>
              <w:tc>
                <w:tcPr>
                  <w:tcW w:w="178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8551BC" w:rsidRDefault="008551BC">
                  <w:pPr>
                    <w:pStyle w:val="TableParagraph"/>
                    <w:spacing w:line="216" w:lineRule="auto"/>
                    <w:ind w:right="142"/>
                    <w:jc w:val="both"/>
                    <w:rPr>
                      <w:rFonts w:ascii="Tahoma" w:hAnsi="Tahoma" w:cs="Tahoma"/>
                      <w:w w:val="105"/>
                      <w:sz w:val="17"/>
                      <w:szCs w:val="17"/>
                      <w:lang w:val="ru-RU"/>
                    </w:rPr>
                  </w:pPr>
                  <w:r>
                    <w:rPr>
                      <w:rFonts w:ascii="Tahoma" w:hAnsi="Tahoma" w:cs="Tahoma"/>
                      <w:w w:val="105"/>
                      <w:sz w:val="17"/>
                      <w:szCs w:val="17"/>
                      <w:lang w:val="ru-RU"/>
                    </w:rPr>
                    <w:t>Назначение платежа:</w:t>
                  </w:r>
                </w:p>
              </w:tc>
              <w:tc>
                <w:tcPr>
                  <w:tcW w:w="5335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nil"/>
                  </w:tcBorders>
                  <w:hideMark/>
                </w:tcPr>
                <w:p w:rsidR="008551BC" w:rsidRDefault="008551BC" w:rsidP="008551BC">
                  <w:pPr>
                    <w:pStyle w:val="TableParagraph"/>
                    <w:spacing w:line="216" w:lineRule="auto"/>
                    <w:ind w:right="142"/>
                    <w:jc w:val="both"/>
                    <w:rPr>
                      <w:rFonts w:ascii="Tahoma" w:hAnsi="Tahoma" w:cs="Tahoma"/>
                      <w:w w:val="105"/>
                      <w:sz w:val="17"/>
                      <w:szCs w:val="17"/>
                      <w:lang w:val="ru-RU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  <w:lang w:val="ru-RU"/>
                    </w:rPr>
                    <w:t xml:space="preserve">Предоставление займа по Договору займа </w:t>
                  </w:r>
                  <w:proofErr w:type="gramStart"/>
                  <w:r>
                    <w:rPr>
                      <w:rFonts w:ascii="Tahoma" w:hAnsi="Tahoma" w:cs="Tahoma"/>
                      <w:sz w:val="17"/>
                      <w:szCs w:val="17"/>
                      <w:lang w:val="ru-RU"/>
                    </w:rPr>
                    <w:t>№  от</w:t>
                  </w:r>
                  <w:proofErr w:type="gramEnd"/>
                  <w:r>
                    <w:rPr>
                      <w:rFonts w:ascii="Tahoma" w:hAnsi="Tahoma" w:cs="Tahoma"/>
                      <w:sz w:val="17"/>
                      <w:szCs w:val="17"/>
                      <w:lang w:val="ru-RU"/>
                    </w:rPr>
                    <w:t xml:space="preserve"> </w:t>
                  </w:r>
                  <w:r>
                    <w:rPr>
                      <w:rFonts w:ascii="Tahoma" w:hAnsi="Tahoma" w:cs="Tahoma"/>
                      <w:color w:val="0D0D0D" w:themeColor="text1" w:themeTint="F2"/>
                      <w:sz w:val="17"/>
                      <w:szCs w:val="17"/>
                      <w:lang w:val="ru-RU"/>
                    </w:rPr>
                    <w:t>28 февраля 2024 г.</w:t>
                  </w:r>
                </w:p>
              </w:tc>
            </w:tr>
          </w:tbl>
          <w:p w:rsidR="008551BC" w:rsidRDefault="008551BC">
            <w:pPr>
              <w:pStyle w:val="TableParagraph"/>
              <w:spacing w:line="216" w:lineRule="auto"/>
              <w:ind w:right="142"/>
              <w:jc w:val="both"/>
              <w:rPr>
                <w:rFonts w:ascii="Tahoma" w:hAnsi="Tahoma" w:cs="Tahoma"/>
                <w:bCs/>
                <w:w w:val="105"/>
                <w:sz w:val="17"/>
                <w:szCs w:val="17"/>
                <w:lang w:val="ru-RU"/>
              </w:rPr>
            </w:pPr>
            <w:r>
              <w:rPr>
                <w:rFonts w:ascii="Tahoma" w:hAnsi="Tahoma" w:cs="Tahoma"/>
                <w:bCs/>
                <w:w w:val="105"/>
                <w:sz w:val="17"/>
                <w:szCs w:val="17"/>
                <w:lang w:val="ru-RU"/>
              </w:rPr>
              <w:t xml:space="preserve">Подписывая </w:t>
            </w:r>
            <w:proofErr w:type="gramStart"/>
            <w:r>
              <w:rPr>
                <w:rFonts w:ascii="Tahoma" w:hAnsi="Tahoma" w:cs="Tahoma"/>
                <w:bCs/>
                <w:w w:val="105"/>
                <w:sz w:val="17"/>
                <w:szCs w:val="17"/>
                <w:lang w:val="ru-RU"/>
              </w:rPr>
              <w:t>настоящие Индивидуальные условия</w:t>
            </w:r>
            <w:proofErr w:type="gramEnd"/>
            <w:r>
              <w:rPr>
                <w:rFonts w:ascii="Tahoma" w:hAnsi="Tahoma" w:cs="Tahoma"/>
                <w:bCs/>
                <w:w w:val="105"/>
                <w:sz w:val="17"/>
                <w:szCs w:val="17"/>
                <w:lang w:val="ru-RU"/>
              </w:rPr>
              <w:t xml:space="preserve"> Заемщик подтверждает, что указанные им реквизиты внесены им лично, верно и правильно. Заемщик принимает на себя все риски при указании неверных, некорректных реквизитов для перечисления суммы займа.</w:t>
            </w:r>
          </w:p>
        </w:tc>
      </w:tr>
      <w:tr w:rsidR="008551BC" w:rsidTr="008551BC">
        <w:trPr>
          <w:cantSplit/>
        </w:trPr>
        <w:tc>
          <w:tcPr>
            <w:tcW w:w="228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8551BC" w:rsidRDefault="008551BC">
            <w:pPr>
              <w:widowControl w:val="0"/>
              <w:spacing w:after="0" w:line="216" w:lineRule="auto"/>
              <w:ind w:right="142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19</w:t>
            </w:r>
          </w:p>
        </w:tc>
        <w:tc>
          <w:tcPr>
            <w:tcW w:w="1526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8551BC" w:rsidRDefault="008551BC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142"/>
              <w:jc w:val="both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Гарантии и заверения заемщика</w:t>
            </w:r>
          </w:p>
        </w:tc>
        <w:tc>
          <w:tcPr>
            <w:tcW w:w="3245" w:type="pc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8551BC" w:rsidRDefault="008551BC" w:rsidP="008551BC">
            <w:pPr>
              <w:pStyle w:val="a6"/>
              <w:numPr>
                <w:ilvl w:val="0"/>
                <w:numId w:val="14"/>
              </w:numPr>
              <w:spacing w:line="216" w:lineRule="auto"/>
              <w:ind w:left="8" w:right="142" w:firstLine="0"/>
              <w:jc w:val="both"/>
              <w:rPr>
                <w:rFonts w:ascii="Tahoma" w:eastAsia="Calibri" w:hAnsi="Tahoma" w:cs="Tahoma"/>
                <w:bCs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 xml:space="preserve">Настоящим Заемщик подтверждает, что руководствуясь положениями ч.2 ст. 160 Гражданского кодекса Российской Федерации, ч.2 ст. 6 Федерального закона от 06.04.2011 № 63-ФЗ «Об электронной подписи», полностью осознает тот факт, что все документы в </w:t>
            </w:r>
            <w:r>
              <w:rPr>
                <w:rFonts w:ascii="Tahoma" w:eastAsia="Calibri" w:hAnsi="Tahoma" w:cs="Tahoma"/>
                <w:bCs/>
                <w:sz w:val="17"/>
                <w:szCs w:val="17"/>
              </w:rPr>
              <w:t>рамках осуществления электронного взаимодействия, подписанные электронной подписью  (аналогом собственноручной подписи) на основании Соглашения об использовании простой электронной подписи, признаются равнозначными документам на бумажных носителях, подписанным собственноручной подписью Заемщика, и соответственно, порождают идентичные таким документам юридические последствия.</w:t>
            </w:r>
          </w:p>
          <w:p w:rsidR="008551BC" w:rsidRDefault="008551BC" w:rsidP="008551BC">
            <w:pPr>
              <w:pStyle w:val="a6"/>
              <w:numPr>
                <w:ilvl w:val="0"/>
                <w:numId w:val="14"/>
              </w:numPr>
              <w:spacing w:line="216" w:lineRule="auto"/>
              <w:ind w:left="8" w:right="142" w:firstLine="0"/>
              <w:jc w:val="both"/>
              <w:rPr>
                <w:rFonts w:ascii="Tahoma" w:eastAsia="Calibri" w:hAnsi="Tahoma" w:cs="Tahoma"/>
                <w:bCs/>
                <w:sz w:val="17"/>
                <w:szCs w:val="17"/>
              </w:rPr>
            </w:pPr>
            <w:r>
              <w:rPr>
                <w:rFonts w:ascii="Tahoma" w:eastAsia="Calibri" w:hAnsi="Tahoma" w:cs="Tahoma"/>
                <w:bCs/>
                <w:sz w:val="17"/>
                <w:szCs w:val="17"/>
              </w:rPr>
              <w:t>Настоящим Заемщик подтверждает, что размер процентной ставки является приемлемым, а настоящий Договор не был заключен вследствие стечения тяжелых жизненных обстоятельств у Заемщика и не является для него кабальной сделкой.</w:t>
            </w:r>
          </w:p>
          <w:p w:rsidR="008551BC" w:rsidRDefault="008551BC" w:rsidP="008551BC">
            <w:pPr>
              <w:pStyle w:val="a6"/>
              <w:numPr>
                <w:ilvl w:val="0"/>
                <w:numId w:val="14"/>
              </w:numPr>
              <w:spacing w:line="216" w:lineRule="auto"/>
              <w:ind w:left="8" w:right="142" w:firstLine="0"/>
              <w:jc w:val="both"/>
              <w:rPr>
                <w:rFonts w:ascii="Tahoma" w:eastAsia="Calibri" w:hAnsi="Tahoma" w:cs="Tahoma"/>
                <w:bCs/>
                <w:sz w:val="17"/>
                <w:szCs w:val="17"/>
              </w:rPr>
            </w:pPr>
            <w:r>
              <w:rPr>
                <w:rFonts w:ascii="Tahoma" w:eastAsia="Calibri" w:hAnsi="Tahoma" w:cs="Tahoma"/>
                <w:bCs/>
                <w:sz w:val="17"/>
                <w:szCs w:val="17"/>
              </w:rPr>
              <w:t>Заемщик гарантирует, что данные, предоставленные им при заключении настоящего Договора, являются достоверными и принадлежат ему лично, на момент заключения настоящего Договора Заемщик обладал всей полнотой прав и не был ограничен или лишен дееспособности, вступившим в законную силу решением суда.</w:t>
            </w:r>
          </w:p>
        </w:tc>
      </w:tr>
    </w:tbl>
    <w:tbl>
      <w:tblPr>
        <w:tblStyle w:val="a3"/>
        <w:tblW w:w="11052" w:type="dxa"/>
        <w:tblInd w:w="-709" w:type="dxa"/>
        <w:tblLook w:val="04A0" w:firstRow="1" w:lastRow="0" w:firstColumn="1" w:lastColumn="0" w:noHBand="0" w:noVBand="1"/>
      </w:tblPr>
      <w:tblGrid>
        <w:gridCol w:w="5713"/>
        <w:gridCol w:w="5339"/>
      </w:tblGrid>
      <w:tr w:rsidR="008551BC" w:rsidTr="008551BC">
        <w:tc>
          <w:tcPr>
            <w:tcW w:w="1105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CECE" w:themeFill="background2" w:themeFillShade="E6"/>
            <w:hideMark/>
          </w:tcPr>
          <w:p w:rsidR="008551BC" w:rsidRDefault="008551BC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АДРЕСА И РЕКВИЗИТЫ СТОРОН:</w:t>
            </w:r>
          </w:p>
        </w:tc>
      </w:tr>
      <w:tr w:rsidR="008551BC" w:rsidTr="008551BC">
        <w:tc>
          <w:tcPr>
            <w:tcW w:w="5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551BC" w:rsidRDefault="008551BC">
            <w:pPr>
              <w:widowControl w:val="0"/>
              <w:autoSpaceDE w:val="0"/>
              <w:autoSpaceDN w:val="0"/>
              <w:adjustRightInd w:val="0"/>
              <w:spacing w:line="216" w:lineRule="auto"/>
              <w:ind w:left="125" w:right="142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Займодавец</w:t>
            </w:r>
          </w:p>
        </w:tc>
        <w:tc>
          <w:tcPr>
            <w:tcW w:w="5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551BC" w:rsidRDefault="008551BC">
            <w:pPr>
              <w:widowControl w:val="0"/>
              <w:autoSpaceDE w:val="0"/>
              <w:autoSpaceDN w:val="0"/>
              <w:adjustRightInd w:val="0"/>
              <w:spacing w:line="216" w:lineRule="auto"/>
              <w:ind w:left="125" w:right="142"/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Заемщик</w:t>
            </w:r>
          </w:p>
        </w:tc>
      </w:tr>
      <w:tr w:rsidR="008551BC" w:rsidTr="008551BC">
        <w:trPr>
          <w:trHeight w:val="1736"/>
        </w:trPr>
        <w:tc>
          <w:tcPr>
            <w:tcW w:w="571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551BC" w:rsidRDefault="008551BC">
            <w:pPr>
              <w:widowControl w:val="0"/>
              <w:spacing w:line="216" w:lineRule="auto"/>
              <w:ind w:right="142"/>
              <w:rPr>
                <w:rFonts w:ascii="Tahoma" w:hAnsi="Tahoma" w:cs="Tahoma"/>
                <w:bCs/>
                <w:w w:val="105"/>
                <w:sz w:val="17"/>
                <w:szCs w:val="17"/>
              </w:rPr>
            </w:pPr>
            <w:r>
              <w:rPr>
                <w:rFonts w:ascii="Tahoma" w:hAnsi="Tahoma" w:cs="Tahoma"/>
                <w:bCs/>
                <w:w w:val="105"/>
                <w:sz w:val="17"/>
                <w:szCs w:val="17"/>
              </w:rPr>
              <w:t>ООО МКК «Меркада»</w:t>
            </w:r>
          </w:p>
          <w:p w:rsidR="008551BC" w:rsidRDefault="008551BC">
            <w:pPr>
              <w:rPr>
                <w:sz w:val="17"/>
                <w:szCs w:val="17"/>
              </w:rPr>
            </w:pPr>
            <w:r>
              <w:rPr>
                <w:rFonts w:ascii="Tahoma" w:hAnsi="Tahoma" w:cs="Tahoma"/>
                <w:bCs/>
                <w:w w:val="105"/>
                <w:sz w:val="17"/>
                <w:szCs w:val="17"/>
              </w:rPr>
              <w:t xml:space="preserve">Юридический адрес: </w:t>
            </w:r>
            <w:r>
              <w:rPr>
                <w:sz w:val="17"/>
                <w:szCs w:val="17"/>
              </w:rPr>
              <w:t xml:space="preserve">Москва, </w:t>
            </w:r>
            <w:proofErr w:type="spellStart"/>
            <w:r>
              <w:rPr>
                <w:sz w:val="17"/>
                <w:szCs w:val="17"/>
              </w:rPr>
              <w:t>ул</w:t>
            </w:r>
            <w:proofErr w:type="spellEnd"/>
            <w:r>
              <w:rPr>
                <w:sz w:val="17"/>
                <w:szCs w:val="17"/>
              </w:rPr>
              <w:t xml:space="preserve"> Чертановская д 7А, помещение 23П.</w:t>
            </w:r>
          </w:p>
          <w:p w:rsidR="008551BC" w:rsidRDefault="008551BC">
            <w:pPr>
              <w:widowControl w:val="0"/>
              <w:spacing w:line="216" w:lineRule="auto"/>
              <w:ind w:right="142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bCs/>
                <w:w w:val="105"/>
                <w:sz w:val="17"/>
                <w:szCs w:val="17"/>
              </w:rPr>
              <w:t xml:space="preserve">ИНН </w:t>
            </w:r>
            <w:r>
              <w:rPr>
                <w:sz w:val="17"/>
                <w:szCs w:val="17"/>
              </w:rPr>
              <w:t xml:space="preserve">9728105358 </w:t>
            </w:r>
            <w:r>
              <w:rPr>
                <w:rFonts w:ascii="Tahoma" w:hAnsi="Tahoma" w:cs="Tahoma"/>
                <w:bCs/>
                <w:w w:val="105"/>
                <w:sz w:val="17"/>
                <w:szCs w:val="17"/>
              </w:rPr>
              <w:t xml:space="preserve">КПП </w:t>
            </w:r>
            <w:r>
              <w:rPr>
                <w:sz w:val="17"/>
                <w:szCs w:val="17"/>
              </w:rPr>
              <w:t xml:space="preserve">772601001, </w:t>
            </w:r>
            <w:r>
              <w:rPr>
                <w:rFonts w:ascii="Tahoma" w:hAnsi="Tahoma" w:cs="Tahoma"/>
                <w:w w:val="105"/>
                <w:sz w:val="17"/>
                <w:szCs w:val="17"/>
              </w:rPr>
              <w:t xml:space="preserve">ОГРН </w:t>
            </w:r>
            <w:r>
              <w:rPr>
                <w:sz w:val="17"/>
                <w:szCs w:val="17"/>
              </w:rPr>
              <w:t>1237700597420</w:t>
            </w:r>
            <w:r>
              <w:rPr>
                <w:rFonts w:ascii="Tahoma" w:hAnsi="Tahoma" w:cs="Tahoma"/>
                <w:b/>
                <w:bCs/>
                <w:w w:val="105"/>
                <w:sz w:val="17"/>
                <w:szCs w:val="17"/>
              </w:rPr>
              <w:br/>
            </w:r>
            <w:r>
              <w:rPr>
                <w:rFonts w:ascii="Tahoma" w:hAnsi="Tahoma" w:cs="Tahoma"/>
                <w:bCs/>
                <w:w w:val="105"/>
                <w:sz w:val="17"/>
                <w:szCs w:val="17"/>
              </w:rPr>
              <w:t xml:space="preserve">р/с </w:t>
            </w:r>
            <w:r>
              <w:rPr>
                <w:sz w:val="17"/>
                <w:szCs w:val="17"/>
              </w:rPr>
              <w:t>40701810038000111383</w:t>
            </w:r>
          </w:p>
          <w:p w:rsidR="008551BC" w:rsidRDefault="008551BC">
            <w:pPr>
              <w:widowControl w:val="0"/>
              <w:spacing w:line="216" w:lineRule="auto"/>
              <w:ind w:right="142"/>
              <w:rPr>
                <w:sz w:val="17"/>
                <w:szCs w:val="17"/>
              </w:rPr>
            </w:pPr>
            <w:r>
              <w:rPr>
                <w:rFonts w:ascii="Tahoma" w:hAnsi="Tahoma" w:cs="Tahoma"/>
                <w:bCs/>
                <w:w w:val="105"/>
                <w:sz w:val="17"/>
                <w:szCs w:val="17"/>
              </w:rPr>
              <w:t xml:space="preserve">БИК </w:t>
            </w:r>
            <w:proofErr w:type="gramStart"/>
            <w:r>
              <w:rPr>
                <w:sz w:val="17"/>
                <w:szCs w:val="17"/>
              </w:rPr>
              <w:t>044525225</w:t>
            </w:r>
            <w:r>
              <w:rPr>
                <w:rFonts w:ascii="Tahoma" w:hAnsi="Tahoma" w:cs="Tahoma"/>
                <w:bCs/>
                <w:w w:val="105"/>
                <w:sz w:val="17"/>
                <w:szCs w:val="17"/>
              </w:rPr>
              <w:t xml:space="preserve"> ,</w:t>
            </w:r>
            <w:proofErr w:type="gramEnd"/>
            <w:r>
              <w:rPr>
                <w:rFonts w:ascii="Tahoma" w:hAnsi="Tahoma" w:cs="Tahoma"/>
                <w:bCs/>
                <w:w w:val="105"/>
                <w:sz w:val="17"/>
                <w:szCs w:val="17"/>
              </w:rPr>
              <w:t xml:space="preserve">  к/с </w:t>
            </w:r>
            <w:r>
              <w:rPr>
                <w:sz w:val="17"/>
                <w:szCs w:val="17"/>
              </w:rPr>
              <w:t>301018104000000000225</w:t>
            </w:r>
          </w:p>
          <w:p w:rsidR="008551BC" w:rsidRDefault="008551BC">
            <w:pPr>
              <w:widowControl w:val="0"/>
              <w:spacing w:line="216" w:lineRule="auto"/>
              <w:ind w:right="142"/>
              <w:rPr>
                <w:rFonts w:ascii="Tahoma" w:hAnsi="Tahoma" w:cs="Tahoma"/>
                <w:bCs/>
                <w:w w:val="105"/>
                <w:sz w:val="17"/>
                <w:szCs w:val="17"/>
              </w:rPr>
            </w:pPr>
            <w:r>
              <w:rPr>
                <w:rFonts w:ascii="Tahoma" w:hAnsi="Tahoma" w:cs="Tahoma"/>
                <w:bCs/>
                <w:w w:val="105"/>
                <w:sz w:val="17"/>
                <w:szCs w:val="17"/>
              </w:rPr>
              <w:t>https://mt-finance.ru</w:t>
            </w:r>
          </w:p>
          <w:p w:rsidR="008551BC" w:rsidRDefault="008551BC">
            <w:pPr>
              <w:pStyle w:val="TableParagraph"/>
              <w:spacing w:line="216" w:lineRule="auto"/>
              <w:ind w:right="142"/>
              <w:rPr>
                <w:rFonts w:ascii="Tahoma" w:hAnsi="Tahoma" w:cs="Tahoma"/>
                <w:w w:val="105"/>
                <w:sz w:val="17"/>
                <w:szCs w:val="17"/>
                <w:lang w:val="ru-RU"/>
              </w:rPr>
            </w:pPr>
            <w:r>
              <w:rPr>
                <w:rFonts w:ascii="Tahoma" w:hAnsi="Tahoma" w:cs="Tahoma"/>
                <w:w w:val="105"/>
                <w:sz w:val="17"/>
                <w:szCs w:val="17"/>
              </w:rPr>
              <w:t>E</w:t>
            </w:r>
            <w:r>
              <w:rPr>
                <w:rFonts w:ascii="Tahoma" w:hAnsi="Tahoma" w:cs="Tahoma"/>
                <w:w w:val="105"/>
                <w:sz w:val="17"/>
                <w:szCs w:val="17"/>
                <w:lang w:val="ru-RU"/>
              </w:rPr>
              <w:t>-</w:t>
            </w:r>
            <w:r>
              <w:rPr>
                <w:rFonts w:ascii="Tahoma" w:hAnsi="Tahoma" w:cs="Tahoma"/>
                <w:w w:val="105"/>
                <w:sz w:val="17"/>
                <w:szCs w:val="17"/>
              </w:rPr>
              <w:t>mail</w:t>
            </w:r>
            <w:r>
              <w:rPr>
                <w:rFonts w:ascii="Tahoma" w:hAnsi="Tahoma" w:cs="Tahoma"/>
                <w:w w:val="105"/>
                <w:sz w:val="17"/>
                <w:szCs w:val="17"/>
                <w:lang w:val="ru-RU"/>
              </w:rPr>
              <w:t xml:space="preserve">: </w:t>
            </w:r>
            <w:hyperlink r:id="rId7" w:history="1">
              <w:r>
                <w:rPr>
                  <w:rStyle w:val="a8"/>
                  <w:rFonts w:ascii="Tahoma" w:hAnsi="Tahoma" w:cs="Tahoma"/>
                  <w:w w:val="105"/>
                  <w:sz w:val="17"/>
                  <w:szCs w:val="17"/>
                </w:rPr>
                <w:t>info</w:t>
              </w:r>
              <w:r>
                <w:rPr>
                  <w:rStyle w:val="a8"/>
                  <w:rFonts w:ascii="Tahoma" w:hAnsi="Tahoma" w:cs="Tahoma"/>
                  <w:w w:val="105"/>
                  <w:sz w:val="17"/>
                  <w:szCs w:val="17"/>
                  <w:lang w:val="ru-RU"/>
                </w:rPr>
                <w:t>@</w:t>
              </w:r>
              <w:proofErr w:type="spellStart"/>
              <w:r>
                <w:rPr>
                  <w:rStyle w:val="a8"/>
                  <w:rFonts w:ascii="Tahoma" w:hAnsi="Tahoma" w:cs="Tahoma"/>
                  <w:w w:val="105"/>
                  <w:sz w:val="17"/>
                  <w:szCs w:val="17"/>
                </w:rPr>
                <w:t>mtgf</w:t>
              </w:r>
              <w:proofErr w:type="spellEnd"/>
              <w:r>
                <w:rPr>
                  <w:rStyle w:val="a8"/>
                  <w:rFonts w:ascii="Tahoma" w:hAnsi="Tahoma" w:cs="Tahoma"/>
                  <w:w w:val="105"/>
                  <w:sz w:val="17"/>
                  <w:szCs w:val="17"/>
                  <w:lang w:val="ru-RU"/>
                </w:rPr>
                <w:t>.</w:t>
              </w:r>
              <w:proofErr w:type="spellStart"/>
              <w:r>
                <w:rPr>
                  <w:rStyle w:val="a8"/>
                  <w:rFonts w:ascii="Tahoma" w:hAnsi="Tahoma" w:cs="Tahoma"/>
                  <w:w w:val="105"/>
                  <w:sz w:val="17"/>
                  <w:szCs w:val="17"/>
                </w:rPr>
                <w:t>ru</w:t>
              </w:r>
              <w:proofErr w:type="spellEnd"/>
            </w:hyperlink>
          </w:p>
          <w:p w:rsidR="008551BC" w:rsidRDefault="008551BC">
            <w:pPr>
              <w:pStyle w:val="TableParagraph"/>
              <w:spacing w:line="216" w:lineRule="auto"/>
              <w:ind w:right="142"/>
              <w:rPr>
                <w:rFonts w:ascii="Tahoma" w:hAnsi="Tahoma" w:cs="Tahoma"/>
                <w:w w:val="105"/>
                <w:sz w:val="17"/>
                <w:szCs w:val="17"/>
                <w:lang w:val="ru-RU"/>
              </w:rPr>
            </w:pPr>
          </w:p>
          <w:p w:rsidR="008551BC" w:rsidRDefault="008551BC">
            <w:pPr>
              <w:pStyle w:val="TableParagraph"/>
              <w:spacing w:line="216" w:lineRule="auto"/>
              <w:ind w:right="142"/>
              <w:rPr>
                <w:rFonts w:ascii="Tahoma" w:hAnsi="Tahoma" w:cs="Tahoma"/>
                <w:w w:val="105"/>
                <w:sz w:val="17"/>
                <w:szCs w:val="17"/>
                <w:lang w:val="ru-RU"/>
              </w:rPr>
            </w:pPr>
            <w:r>
              <w:rPr>
                <w:rFonts w:ascii="Tahoma" w:hAnsi="Tahoma" w:cs="Tahoma"/>
                <w:w w:val="105"/>
                <w:sz w:val="17"/>
                <w:szCs w:val="17"/>
                <w:lang w:val="ru-RU"/>
              </w:rPr>
              <w:t xml:space="preserve">Подписано с использованием электронной подписи Генеральный директор ООО "МКК Меркада" </w:t>
            </w:r>
            <w:proofErr w:type="spellStart"/>
            <w:r>
              <w:rPr>
                <w:rFonts w:ascii="Tahoma" w:hAnsi="Tahoma" w:cs="Tahoma"/>
                <w:w w:val="105"/>
                <w:sz w:val="17"/>
                <w:szCs w:val="17"/>
                <w:lang w:val="ru-RU"/>
              </w:rPr>
              <w:t>Святченко</w:t>
            </w:r>
            <w:proofErr w:type="spellEnd"/>
            <w:r>
              <w:rPr>
                <w:rFonts w:ascii="Tahoma" w:hAnsi="Tahoma" w:cs="Tahoma"/>
                <w:w w:val="105"/>
                <w:sz w:val="17"/>
                <w:szCs w:val="17"/>
                <w:lang w:val="ru-RU"/>
              </w:rPr>
              <w:t xml:space="preserve"> О. П.</w:t>
            </w:r>
          </w:p>
          <w:p w:rsidR="008551BC" w:rsidRDefault="008551BC">
            <w:pPr>
              <w:pStyle w:val="TableParagraph"/>
              <w:spacing w:line="216" w:lineRule="auto"/>
              <w:ind w:right="142"/>
              <w:rPr>
                <w:rFonts w:ascii="Tahoma" w:hAnsi="Tahoma" w:cs="Tahoma"/>
                <w:w w:val="105"/>
                <w:sz w:val="17"/>
                <w:szCs w:val="17"/>
                <w:lang w:val="ru-RU"/>
              </w:rPr>
            </w:pPr>
          </w:p>
        </w:tc>
        <w:tc>
          <w:tcPr>
            <w:tcW w:w="533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551BC" w:rsidRDefault="008551BC">
            <w:pPr>
              <w:adjustRightInd w:val="0"/>
              <w:spacing w:line="216" w:lineRule="auto"/>
              <w:ind w:right="142"/>
              <w:jc w:val="both"/>
              <w:rPr>
                <w:rFonts w:ascii="Tahoma" w:hAnsi="Tahoma" w:cs="Tahoma"/>
                <w:w w:val="105"/>
                <w:sz w:val="17"/>
                <w:szCs w:val="17"/>
              </w:rPr>
            </w:pPr>
          </w:p>
          <w:p w:rsidR="008551BC" w:rsidRDefault="008551BC" w:rsidP="00F3276F">
            <w:pPr>
              <w:jc w:val="both"/>
              <w:rPr>
                <w:rFonts w:ascii="Tahoma" w:hAnsi="Tahoma" w:cs="Tahoma"/>
                <w:w w:val="105"/>
                <w:sz w:val="17"/>
                <w:szCs w:val="17"/>
              </w:rPr>
            </w:pPr>
          </w:p>
        </w:tc>
      </w:tr>
      <w:tr w:rsidR="008551BC" w:rsidTr="008551BC">
        <w:trPr>
          <w:trHeight w:val="201"/>
        </w:trPr>
        <w:tc>
          <w:tcPr>
            <w:tcW w:w="1105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CECE" w:themeFill="background2" w:themeFillShade="E6"/>
            <w:hideMark/>
          </w:tcPr>
          <w:p w:rsidR="008551BC" w:rsidRDefault="008551BC">
            <w:pPr>
              <w:widowControl w:val="0"/>
              <w:autoSpaceDE w:val="0"/>
              <w:autoSpaceDN w:val="0"/>
              <w:adjustRightInd w:val="0"/>
              <w:spacing w:line="216" w:lineRule="auto"/>
              <w:ind w:left="125" w:right="142"/>
              <w:jc w:val="center"/>
              <w:rPr>
                <w:rFonts w:ascii="Tahoma" w:hAnsi="Tahoma" w:cs="Tahoma"/>
                <w:b/>
                <w:sz w:val="17"/>
                <w:szCs w:val="17"/>
                <w:lang w:eastAsia="ru-RU"/>
              </w:rPr>
            </w:pPr>
            <w:r>
              <w:rPr>
                <w:rFonts w:ascii="Tahoma" w:hAnsi="Tahoma" w:cs="Tahoma"/>
                <w:b/>
                <w:sz w:val="17"/>
                <w:szCs w:val="17"/>
                <w:lang w:eastAsia="ru-RU"/>
              </w:rPr>
              <w:t>СЛУЖЕБНЫЕ ОТМЕТКИ:</w:t>
            </w:r>
          </w:p>
        </w:tc>
      </w:tr>
      <w:tr w:rsidR="008551BC" w:rsidTr="00F3276F">
        <w:trPr>
          <w:trHeight w:val="338"/>
        </w:trPr>
        <w:tc>
          <w:tcPr>
            <w:tcW w:w="57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51BC" w:rsidRDefault="008551BC" w:rsidP="008551BC">
            <w:pPr>
              <w:widowControl w:val="0"/>
              <w:spacing w:line="216" w:lineRule="auto"/>
              <w:ind w:right="142"/>
              <w:rPr>
                <w:rFonts w:ascii="Tahoma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5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51BC" w:rsidRDefault="008551BC" w:rsidP="008551BC">
            <w:pPr>
              <w:widowControl w:val="0"/>
              <w:autoSpaceDE w:val="0"/>
              <w:autoSpaceDN w:val="0"/>
              <w:adjustRightInd w:val="0"/>
              <w:spacing w:line="216" w:lineRule="auto"/>
              <w:ind w:right="142"/>
              <w:rPr>
                <w:rFonts w:ascii="Tahoma" w:hAnsi="Tahoma" w:cs="Tahoma"/>
                <w:sz w:val="17"/>
                <w:szCs w:val="17"/>
                <w:lang w:eastAsia="ru-RU"/>
              </w:rPr>
            </w:pPr>
          </w:p>
        </w:tc>
      </w:tr>
    </w:tbl>
    <w:p w:rsidR="008551BC" w:rsidRDefault="008551BC" w:rsidP="008551BC">
      <w:pPr>
        <w:rPr>
          <w:rFonts w:ascii="Tahoma" w:hAnsi="Tahoma" w:cs="Tahoma"/>
          <w:sz w:val="18"/>
          <w:szCs w:val="18"/>
        </w:rPr>
      </w:pPr>
    </w:p>
    <w:p w:rsidR="008551BC" w:rsidRDefault="008551BC" w:rsidP="008551BC">
      <w:pPr>
        <w:rPr>
          <w:rFonts w:ascii="Tahoma" w:hAnsi="Tahoma" w:cs="Tahoma"/>
          <w:sz w:val="18"/>
          <w:szCs w:val="18"/>
        </w:rPr>
      </w:pPr>
      <w:bookmarkStart w:id="0" w:name="_GoBack"/>
      <w:bookmarkEnd w:id="0"/>
    </w:p>
    <w:p w:rsidR="008551BC" w:rsidRDefault="008551BC"/>
    <w:sectPr w:rsidR="008551BC" w:rsidSect="008551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707" w:bottom="1134" w:left="1134" w:header="708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FFC" w:rsidRDefault="000C6FFC" w:rsidP="008551BC">
      <w:pPr>
        <w:spacing w:after="0" w:line="240" w:lineRule="auto"/>
      </w:pPr>
      <w:r>
        <w:separator/>
      </w:r>
    </w:p>
  </w:endnote>
  <w:endnote w:type="continuationSeparator" w:id="0">
    <w:p w:rsidR="000C6FFC" w:rsidRDefault="000C6FFC" w:rsidP="0085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1BC" w:rsidRDefault="008551BC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1BC" w:rsidRDefault="008551BC" w:rsidP="008551BC">
    <w:pPr>
      <w:pStyle w:val="ae"/>
    </w:pPr>
  </w:p>
  <w:p w:rsidR="004E1711" w:rsidRPr="008551BC" w:rsidRDefault="004E1711" w:rsidP="008551BC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1BC" w:rsidRDefault="008551B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FFC" w:rsidRDefault="000C6FFC" w:rsidP="008551BC">
      <w:pPr>
        <w:spacing w:after="0" w:line="240" w:lineRule="auto"/>
      </w:pPr>
      <w:r>
        <w:separator/>
      </w:r>
    </w:p>
  </w:footnote>
  <w:footnote w:type="continuationSeparator" w:id="0">
    <w:p w:rsidR="000C6FFC" w:rsidRDefault="000C6FFC" w:rsidP="0085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1BC" w:rsidRDefault="008551BC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1BC" w:rsidRDefault="008551B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1BC" w:rsidRDefault="008551B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3616"/>
    <w:multiLevelType w:val="hybridMultilevel"/>
    <w:tmpl w:val="0F2A4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80236"/>
    <w:multiLevelType w:val="hybridMultilevel"/>
    <w:tmpl w:val="AFEC6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52164"/>
    <w:multiLevelType w:val="hybridMultilevel"/>
    <w:tmpl w:val="DDFCBB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612E4"/>
    <w:multiLevelType w:val="hybridMultilevel"/>
    <w:tmpl w:val="E95291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169FC"/>
    <w:multiLevelType w:val="hybridMultilevel"/>
    <w:tmpl w:val="297AA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41C8E"/>
    <w:multiLevelType w:val="hybridMultilevel"/>
    <w:tmpl w:val="D228D87C"/>
    <w:lvl w:ilvl="0" w:tplc="0419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 w15:restartNumberingAfterBreak="0">
    <w:nsid w:val="13AC50EA"/>
    <w:multiLevelType w:val="hybridMultilevel"/>
    <w:tmpl w:val="C8FE6D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664642"/>
    <w:multiLevelType w:val="hybridMultilevel"/>
    <w:tmpl w:val="4AFE79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D681D"/>
    <w:multiLevelType w:val="hybridMultilevel"/>
    <w:tmpl w:val="C8F63180"/>
    <w:lvl w:ilvl="0" w:tplc="0419000D">
      <w:start w:val="1"/>
      <w:numFmt w:val="bullet"/>
      <w:lvlText w:val=""/>
      <w:lvlJc w:val="left"/>
      <w:pPr>
        <w:ind w:left="8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9" w15:restartNumberingAfterBreak="0">
    <w:nsid w:val="76F035C5"/>
    <w:multiLevelType w:val="hybridMultilevel"/>
    <w:tmpl w:val="2B82601A"/>
    <w:lvl w:ilvl="0" w:tplc="24B228D4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8"/>
  </w:num>
  <w:num w:numId="10">
    <w:abstractNumId w:val="2"/>
  </w:num>
  <w:num w:numId="11">
    <w:abstractNumId w:val="5"/>
  </w:num>
  <w:num w:numId="12">
    <w:abstractNumId w:val="8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1BC"/>
    <w:rsid w:val="000C6FFC"/>
    <w:rsid w:val="004E1711"/>
    <w:rsid w:val="008551BC"/>
    <w:rsid w:val="00C627F3"/>
    <w:rsid w:val="00F3276F"/>
    <w:rsid w:val="00FC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25F35-69D6-4CEB-98AE-EDD2F97F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5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5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51B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8551BC"/>
    <w:pPr>
      <w:spacing w:after="0" w:line="240" w:lineRule="auto"/>
      <w:ind w:left="720" w:firstLine="709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8551BC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nhideWhenUsed/>
    <w:rsid w:val="008551BC"/>
    <w:pPr>
      <w:spacing w:after="120" w:line="480" w:lineRule="auto"/>
      <w:ind w:firstLine="709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551BC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551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8">
    <w:name w:val="Hyperlink"/>
    <w:basedOn w:val="a0"/>
    <w:uiPriority w:val="99"/>
    <w:unhideWhenUsed/>
    <w:rsid w:val="008551BC"/>
    <w:rPr>
      <w:color w:val="0563C1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8551B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551BC"/>
    <w:rPr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8551B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551BC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855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otnote reference"/>
    <w:basedOn w:val="a0"/>
    <w:uiPriority w:val="99"/>
    <w:unhideWhenUsed/>
    <w:rsid w:val="008551BC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855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551BC"/>
  </w:style>
  <w:style w:type="paragraph" w:styleId="ae">
    <w:name w:val="footer"/>
    <w:basedOn w:val="a"/>
    <w:link w:val="af"/>
    <w:uiPriority w:val="99"/>
    <w:unhideWhenUsed/>
    <w:rsid w:val="00855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551BC"/>
  </w:style>
  <w:style w:type="character" w:styleId="af0">
    <w:name w:val="annotation reference"/>
    <w:basedOn w:val="a0"/>
    <w:uiPriority w:val="99"/>
    <w:semiHidden/>
    <w:unhideWhenUsed/>
    <w:rsid w:val="008551B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551BC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551BC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551B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551BC"/>
    <w:rPr>
      <w:b/>
      <w:bCs/>
      <w:sz w:val="20"/>
      <w:szCs w:val="20"/>
    </w:rPr>
  </w:style>
  <w:style w:type="paragraph" w:styleId="af5">
    <w:name w:val="Normal (Web)"/>
    <w:basedOn w:val="a"/>
    <w:uiPriority w:val="99"/>
    <w:unhideWhenUsed/>
    <w:qFormat/>
    <w:rsid w:val="008551BC"/>
    <w:pPr>
      <w:suppressAutoHyphens/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Revision"/>
    <w:hidden/>
    <w:uiPriority w:val="99"/>
    <w:semiHidden/>
    <w:rsid w:val="008551BC"/>
    <w:pPr>
      <w:spacing w:after="0" w:line="240" w:lineRule="auto"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855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5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mtgf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Святченко Ольга</dc:creator>
  <cp:keywords/>
  <dc:description/>
  <cp:lastModifiedBy>User</cp:lastModifiedBy>
  <cp:revision>2</cp:revision>
  <dcterms:created xsi:type="dcterms:W3CDTF">2024-03-22T12:06:00Z</dcterms:created>
  <dcterms:modified xsi:type="dcterms:W3CDTF">2024-03-22T12:06:00Z</dcterms:modified>
</cp:coreProperties>
</file>