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0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35"/>
      </w:tblGrid>
      <w:tr w:rsidR="00FE58B8" w:rsidRPr="00FE58B8" w14:paraId="431360B0" w14:textId="77777777" w:rsidTr="00440D52">
        <w:trPr>
          <w:trHeight w:val="1005"/>
        </w:trPr>
        <w:tc>
          <w:tcPr>
            <w:tcW w:w="2747" w:type="pct"/>
          </w:tcPr>
          <w:p w14:paraId="1A7EBC57" w14:textId="4808EC4C" w:rsidR="00FE58B8" w:rsidRPr="00FE58B8" w:rsidRDefault="00424F0D" w:rsidP="00FE58B8">
            <w:pPr>
              <w:spacing w:after="160" w:line="259" w:lineRule="auto"/>
              <w:ind w:firstLine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A57D2D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3" w:type="pct"/>
          </w:tcPr>
          <w:p w14:paraId="0B0C0976" w14:textId="77777777" w:rsidR="00FE58B8" w:rsidRPr="00FE58B8" w:rsidRDefault="00FE58B8" w:rsidP="00440D52">
            <w:pPr>
              <w:suppressAutoHyphens/>
              <w:spacing w:after="160" w:line="259" w:lineRule="auto"/>
              <w:ind w:left="595" w:right="459" w:firstLine="1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E58B8">
              <w:rPr>
                <w:rFonts w:ascii="Arial" w:eastAsia="Calibri" w:hAnsi="Arial" w:cs="Arial"/>
                <w:sz w:val="20"/>
                <w:szCs w:val="20"/>
              </w:rPr>
              <w:t>Приложение к приказу</w:t>
            </w:r>
          </w:p>
          <w:p w14:paraId="67D39BA7" w14:textId="77777777" w:rsidR="00FE58B8" w:rsidRPr="00FE58B8" w:rsidRDefault="00FE58B8" w:rsidP="00440D52">
            <w:pPr>
              <w:suppressAutoHyphens/>
              <w:spacing w:after="160" w:line="259" w:lineRule="auto"/>
              <w:ind w:left="595" w:right="459" w:firstLine="1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E58B8">
              <w:rPr>
                <w:rFonts w:ascii="Arial" w:eastAsia="Calibri" w:hAnsi="Arial" w:cs="Arial"/>
                <w:sz w:val="20"/>
                <w:szCs w:val="20"/>
              </w:rPr>
              <w:t xml:space="preserve">Генерального директора </w:t>
            </w:r>
          </w:p>
          <w:p w14:paraId="2ECCE696" w14:textId="77777777" w:rsidR="00FE3B67" w:rsidRPr="00594C53" w:rsidRDefault="00FE3B67" w:rsidP="00FE3B67">
            <w:pPr>
              <w:suppressAutoHyphens/>
              <w:spacing w:after="160" w:line="259" w:lineRule="auto"/>
              <w:ind w:left="595" w:right="459" w:firstLine="1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bookmarkStart w:id="0" w:name="_Hlk162014442"/>
            <w:bookmarkStart w:id="1" w:name="_GoBack"/>
            <w:r w:rsidRPr="00594C53">
              <w:rPr>
                <w:rFonts w:ascii="Arial" w:eastAsia="Calibri" w:hAnsi="Arial" w:cs="Arial"/>
                <w:sz w:val="20"/>
                <w:szCs w:val="20"/>
              </w:rPr>
              <w:t>ООО «ММК Меркада»</w:t>
            </w:r>
          </w:p>
          <w:p w14:paraId="7D4E6205" w14:textId="05B6E7BB" w:rsidR="00FE58B8" w:rsidRPr="00FE3B67" w:rsidRDefault="00FE3B67" w:rsidP="00FE3B67">
            <w:pPr>
              <w:suppressAutoHyphens/>
              <w:spacing w:after="160" w:line="259" w:lineRule="auto"/>
              <w:ind w:left="595" w:right="459" w:firstLine="10"/>
              <w:contextualSpacing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594C53">
              <w:rPr>
                <w:rFonts w:ascii="Arial" w:eastAsia="Calibri" w:hAnsi="Arial" w:cs="Arial"/>
                <w:sz w:val="20"/>
                <w:szCs w:val="20"/>
              </w:rPr>
              <w:t>От 20.03.2024 г № 8</w:t>
            </w:r>
            <w:bookmarkEnd w:id="0"/>
            <w:bookmarkEnd w:id="1"/>
          </w:p>
        </w:tc>
      </w:tr>
    </w:tbl>
    <w:p w14:paraId="4E09D62B" w14:textId="77777777" w:rsidR="0040734F" w:rsidRDefault="0040734F" w:rsidP="00A12547">
      <w:pPr>
        <w:pStyle w:val="ConsPlusNormal"/>
        <w:ind w:left="-567" w:firstLine="567"/>
        <w:jc w:val="center"/>
        <w:rPr>
          <w:b/>
        </w:rPr>
      </w:pPr>
    </w:p>
    <w:p w14:paraId="5B1AA974" w14:textId="4F9CD0FA" w:rsidR="00B17DA0" w:rsidRPr="0040734F" w:rsidRDefault="00686C11" w:rsidP="00A12547">
      <w:pPr>
        <w:pStyle w:val="ConsPlusNormal"/>
        <w:ind w:left="-567" w:firstLine="567"/>
        <w:jc w:val="center"/>
        <w:rPr>
          <w:b/>
        </w:rPr>
      </w:pPr>
      <w:r w:rsidRPr="0040734F">
        <w:rPr>
          <w:b/>
        </w:rPr>
        <w:t xml:space="preserve">ДОГОВОР </w:t>
      </w:r>
      <w:r w:rsidR="00FA407E" w:rsidRPr="0040734F">
        <w:rPr>
          <w:b/>
        </w:rPr>
        <w:t>КОМПЛЕКСНОГО ОБСЛУЖИВАНИЯ</w:t>
      </w:r>
      <w:r w:rsidR="00B17DA0" w:rsidRPr="0040734F">
        <w:rPr>
          <w:b/>
        </w:rPr>
        <w:t xml:space="preserve"> ФИЗИЧЕСКИХ ЛИЦ </w:t>
      </w:r>
    </w:p>
    <w:p w14:paraId="4F25AD70" w14:textId="6D0E5917" w:rsidR="001C5470" w:rsidRPr="0040734F" w:rsidRDefault="00B17DA0" w:rsidP="00A12547">
      <w:pPr>
        <w:pStyle w:val="ConsPlusNormal"/>
        <w:ind w:left="-567" w:firstLine="567"/>
        <w:jc w:val="center"/>
        <w:rPr>
          <w:b/>
        </w:rPr>
      </w:pPr>
      <w:r w:rsidRPr="0040734F">
        <w:rPr>
          <w:b/>
        </w:rPr>
        <w:t xml:space="preserve">В ООО </w:t>
      </w:r>
      <w:r w:rsidR="00FE3B67">
        <w:rPr>
          <w:b/>
        </w:rPr>
        <w:t>«</w:t>
      </w:r>
      <w:r w:rsidRPr="0040734F">
        <w:rPr>
          <w:b/>
        </w:rPr>
        <w:t>М</w:t>
      </w:r>
      <w:r w:rsidR="00C10175">
        <w:rPr>
          <w:b/>
        </w:rPr>
        <w:t>КК</w:t>
      </w:r>
      <w:r w:rsidRPr="0040734F">
        <w:rPr>
          <w:b/>
        </w:rPr>
        <w:t xml:space="preserve"> </w:t>
      </w:r>
      <w:r w:rsidR="00FE3B67">
        <w:rPr>
          <w:b/>
        </w:rPr>
        <w:t>Меркада</w:t>
      </w:r>
      <w:r w:rsidRPr="0040734F">
        <w:rPr>
          <w:b/>
        </w:rPr>
        <w:t>»</w:t>
      </w:r>
    </w:p>
    <w:p w14:paraId="737B7A06" w14:textId="77777777" w:rsidR="001C5470" w:rsidRPr="0040734F" w:rsidRDefault="001C5470" w:rsidP="00A12547">
      <w:pPr>
        <w:pStyle w:val="ConsPlusNormal"/>
        <w:ind w:left="-567" w:firstLine="567"/>
      </w:pPr>
    </w:p>
    <w:p w14:paraId="771ED8F4" w14:textId="6C5004E5" w:rsidR="00D9410A" w:rsidRDefault="00FE3B67" w:rsidP="00440D52">
      <w:pPr>
        <w:ind w:firstLine="0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highlight w:val="lightGray"/>
          <w:lang w:eastAsia="ru-RU"/>
        </w:rPr>
        <w:t xml:space="preserve">ФИО заемщика, </w:t>
      </w:r>
      <w:r w:rsidR="00D9410A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зарегистрированный(</w:t>
      </w:r>
      <w:proofErr w:type="spellStart"/>
      <w:r w:rsidR="00D9410A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ая</w:t>
      </w:r>
      <w:proofErr w:type="spellEnd"/>
      <w:r w:rsidR="00D9410A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 по адресу: </w:t>
      </w:r>
      <w:r>
        <w:rPr>
          <w:rFonts w:ascii="Arial" w:eastAsia="Times New Roman" w:hAnsi="Arial" w:cs="Arial"/>
          <w:color w:val="000000"/>
          <w:sz w:val="20"/>
          <w:szCs w:val="20"/>
          <w:highlight w:val="lightGray"/>
          <w:lang w:eastAsia="ru-RU"/>
        </w:rPr>
        <w:t xml:space="preserve">                                                   </w:t>
      </w:r>
      <w:r w:rsidR="00D9410A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паспорт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</w:t>
      </w:r>
      <w:r w:rsidR="00A57D2D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именуемый(</w:t>
      </w:r>
      <w:proofErr w:type="spellStart"/>
      <w:r w:rsidR="00A57D2D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ая</w:t>
      </w:r>
      <w:proofErr w:type="spellEnd"/>
      <w:r w:rsidR="00A57D2D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в дальнейшем "</w:t>
      </w:r>
      <w:r w:rsidR="00A57D2D" w:rsidRPr="0040734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Клиент</w:t>
      </w:r>
      <w:r w:rsidR="00A57D2D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", подписанием настоящего Договора комплексного обслуживания физических лиц (далее – «</w:t>
      </w:r>
      <w:r w:rsidR="00A57D2D" w:rsidRPr="0040734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Договор</w:t>
      </w:r>
      <w:r w:rsidR="00A57D2D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»), </w:t>
      </w:r>
      <w:r w:rsidR="004C7038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представляющего собой </w:t>
      </w:r>
      <w:r w:rsidR="00A57D2D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оферт</w:t>
      </w:r>
      <w:r w:rsidR="004C7038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 (предложение)</w:t>
      </w:r>
      <w:r w:rsidR="00A57D2D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D9410A" w:rsidRPr="0040734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Обществ</w:t>
      </w:r>
      <w:r w:rsidR="00A57D2D" w:rsidRPr="0040734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</w:t>
      </w:r>
      <w:r w:rsidR="00D9410A" w:rsidRPr="0040734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 ограниченной ответственностью </w:t>
      </w:r>
      <w:r w:rsidR="00C1017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Микрокредитная компания</w:t>
      </w:r>
      <w:r w:rsidR="00D9410A" w:rsidRPr="0040734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«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Меркада</w:t>
      </w:r>
      <w:r w:rsidR="00D9410A" w:rsidRPr="0040734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»</w:t>
      </w:r>
      <w:r w:rsidR="00D9410A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именуемое в дальнейшем "</w:t>
      </w:r>
      <w:r w:rsidR="00E3384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МФО</w:t>
      </w:r>
      <w:r w:rsidR="00D9410A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", </w:t>
      </w:r>
      <w:r w:rsidR="00A57D2D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соответствии</w:t>
      </w:r>
      <w:r w:rsidR="002577BC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 статьей 428</w:t>
      </w:r>
      <w:r w:rsidR="003A7115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2577BC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Гражданского кодекса Российской Федерации, </w:t>
      </w:r>
      <w:r w:rsidR="00BD15BF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подтверждает, </w:t>
      </w:r>
      <w:r w:rsidR="00A421F4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что ознакомился с текстом настоящего Договора, </w:t>
      </w:r>
      <w:r w:rsidR="002577BC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присоединяется </w:t>
      </w:r>
      <w:r w:rsidR="00D9410A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BD15BF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нижеуказанным условиям </w:t>
      </w:r>
      <w:r w:rsidR="00D9410A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настоящ</w:t>
      </w:r>
      <w:r w:rsidR="00BD15BF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его</w:t>
      </w:r>
      <w:r w:rsidR="00D9410A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BD15BF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</w:t>
      </w:r>
      <w:r w:rsidR="00D9410A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оговор</w:t>
      </w:r>
      <w:r w:rsidR="00BD15BF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а, понимает их текст, выражает свое согласие с ними  и обязуется их выполнять.</w:t>
      </w:r>
    </w:p>
    <w:p w14:paraId="7797C673" w14:textId="1CF26ED5" w:rsidR="00C10175" w:rsidRDefault="00C10175" w:rsidP="00440D52">
      <w:pPr>
        <w:ind w:firstLine="0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10AD359D" w14:textId="7FE6A123" w:rsidR="00C10175" w:rsidRPr="00C10175" w:rsidRDefault="00C10175" w:rsidP="00C10175">
      <w:pPr>
        <w:pStyle w:val="ConsPlusNormal"/>
        <w:ind w:firstLine="709"/>
        <w:contextualSpacing/>
        <w:jc w:val="both"/>
      </w:pPr>
      <w:r w:rsidRPr="00C10175">
        <w:t xml:space="preserve">Общие термины, используемые в </w:t>
      </w:r>
      <w:r>
        <w:t>Договоре</w:t>
      </w:r>
      <w:r w:rsidRPr="00C10175">
        <w:t xml:space="preserve">, применяются в значениях, определяемых действующим законодательством Российской Федерации (далее – «РФ»), в том числе, Правилами использования системы дистанционного обслуживания и электронного документооборота ООО </w:t>
      </w:r>
      <w:r w:rsidR="00FE3B67">
        <w:t>«</w:t>
      </w:r>
      <w:r w:rsidRPr="00C10175">
        <w:t xml:space="preserve">МКК </w:t>
      </w:r>
      <w:r w:rsidR="00FE3B67">
        <w:t>Меркада</w:t>
      </w:r>
      <w:r w:rsidRPr="00C10175">
        <w:t xml:space="preserve">» и Правилами предоставления потребительских займов ООО </w:t>
      </w:r>
      <w:r w:rsidR="00FE3B67">
        <w:t>«</w:t>
      </w:r>
      <w:r w:rsidRPr="00C10175">
        <w:t xml:space="preserve">МКК </w:t>
      </w:r>
      <w:r w:rsidR="00FE3B67">
        <w:t>Меркада</w:t>
      </w:r>
      <w:r w:rsidRPr="00C10175">
        <w:t>».</w:t>
      </w:r>
    </w:p>
    <w:p w14:paraId="1B92A890" w14:textId="77777777" w:rsidR="00C10175" w:rsidRPr="0040734F" w:rsidRDefault="00C10175" w:rsidP="00440D52">
      <w:pPr>
        <w:ind w:firstLine="0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49D6F3E4" w14:textId="77777777" w:rsidR="00D9410A" w:rsidRPr="0040734F" w:rsidRDefault="00D9410A" w:rsidP="00440D52">
      <w:pPr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1. ПРЕДМЕТ ДОГОВОРА</w:t>
      </w:r>
    </w:p>
    <w:p w14:paraId="70C97F15" w14:textId="2D299C62" w:rsidR="00D72551" w:rsidRPr="00C23574" w:rsidRDefault="00D9410A" w:rsidP="00440D52">
      <w:pPr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35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1.1. </w:t>
      </w:r>
      <w:r w:rsidR="005B685A" w:rsidRPr="00C235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рамках настоящего договора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="005B685A" w:rsidRPr="00C235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 безвозмездной основе оказывает Клиенту комплекс услуг с использованием </w:t>
      </w:r>
      <w:r w:rsidR="00C720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r w:rsidR="005B685A" w:rsidRPr="00C235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истемы дистанционного обслуживания</w:t>
      </w:r>
      <w:r w:rsidR="00C7201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электронного документооборота</w:t>
      </w:r>
      <w:r w:rsidR="000867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(далее – «</w:t>
      </w:r>
      <w:r w:rsidR="00086708" w:rsidRPr="0008670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Система ДО</w:t>
      </w:r>
      <w:r w:rsidR="000867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»)</w:t>
      </w:r>
      <w:r w:rsidR="005B685A" w:rsidRPr="00C235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 том числе, но не ограничиваясь</w:t>
      </w:r>
      <w:r w:rsidR="00D72551" w:rsidRPr="00C235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14:paraId="094FED56" w14:textId="35114050" w:rsidR="00C23574" w:rsidRPr="00C23574" w:rsidRDefault="00C23574" w:rsidP="00C23574">
      <w:pPr>
        <w:pStyle w:val="a5"/>
        <w:numPr>
          <w:ilvl w:val="0"/>
          <w:numId w:val="38"/>
        </w:numPr>
        <w:ind w:left="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35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предоставляет Клиенту возможность использования системы дистанционного обслуживания и электронного документооборота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Pr="00C235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путем присоединения к соглашению об использовании простой электронной подписи (далее – </w:t>
      </w:r>
      <w:r w:rsidR="000867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</w:t>
      </w:r>
      <w:r w:rsidRPr="0008670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Соглашение ПЭП</w:t>
      </w:r>
      <w:r w:rsidR="000867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  <w:r w:rsidRPr="00C235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), что позволит Клиенту стать участником электронного взаимодействия для обмена с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="0008670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иными Участниками Системы ДО</w:t>
      </w:r>
      <w:r w:rsidRPr="00C235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информацией и документами в электронной форме, в том числе, в целях заключения, исполнения и прекращения обязательств между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Pr="00C235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Клиентом, и подписанием электронных документов простой электронной подписью;</w:t>
      </w:r>
    </w:p>
    <w:p w14:paraId="5A50AAB2" w14:textId="77CAD93B" w:rsidR="00C23574" w:rsidRPr="00C23574" w:rsidRDefault="00C23574" w:rsidP="00C23574">
      <w:pPr>
        <w:pStyle w:val="a5"/>
        <w:numPr>
          <w:ilvl w:val="0"/>
          <w:numId w:val="38"/>
        </w:numPr>
        <w:ind w:left="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35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предоставляет Клиенту возможность дистанционной подачи заявлений о предоставлении потребительского займа, а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Pr="00C235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свою очередь обязуется рассмотреть заявления Клиента о предоставлении займов, для дальнейшего принятия решения о заключении с Клиентом договора потребительского займа;</w:t>
      </w:r>
    </w:p>
    <w:p w14:paraId="63B1602E" w14:textId="409592C6" w:rsidR="00C23574" w:rsidRPr="00C23574" w:rsidRDefault="00C23574" w:rsidP="00C23574">
      <w:pPr>
        <w:pStyle w:val="a5"/>
        <w:numPr>
          <w:ilvl w:val="0"/>
          <w:numId w:val="38"/>
        </w:numPr>
        <w:ind w:left="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35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предоставляет Клиенту возможность дистанционной подачи заявления </w:t>
      </w:r>
      <w:r w:rsidR="00A95E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перечислении суммы из заработной платы на счет третьего лица (далее по тексту – «</w:t>
      </w:r>
      <w:r w:rsidR="00A95EE3" w:rsidRPr="00A95EE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Заявление о перечислении</w:t>
      </w:r>
      <w:r w:rsidR="00A95E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») своему работодателю, при условии, что последний одновременно является Участником Системы ДО и </w:t>
      </w:r>
      <w:r w:rsidR="00654E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Партнером (</w:t>
      </w:r>
      <w:r w:rsidR="00A95E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агентом</w:t>
      </w:r>
      <w:r w:rsidR="00654E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="00A95E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МФО</w:t>
      </w:r>
      <w:r w:rsidRPr="00C235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14:paraId="26C3A5AC" w14:textId="67393E19" w:rsidR="00C23574" w:rsidRPr="00C23574" w:rsidRDefault="00C23574" w:rsidP="00C23574">
      <w:pPr>
        <w:pStyle w:val="a5"/>
        <w:numPr>
          <w:ilvl w:val="0"/>
          <w:numId w:val="38"/>
        </w:numPr>
        <w:ind w:left="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235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предоставляет Клиенту возможность дистанционного заключения </w:t>
      </w:r>
      <w:r w:rsidR="00654E5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соглашения об обмене электронными документами с использованием Системы ДО</w:t>
      </w:r>
      <w:r w:rsidRPr="00C235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110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(далее по тексту – «</w:t>
      </w:r>
      <w:r w:rsidR="00C1100B" w:rsidRPr="00C1100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Соглашение об обмене ЭД в Системе ДО</w:t>
      </w:r>
      <w:r w:rsidR="00C110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») </w:t>
      </w:r>
      <w:r w:rsidRPr="00C235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 третьими лицами, являющимися партнерами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Pr="00C235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заинтересованными в реализации </w:t>
      </w:r>
      <w:r w:rsidR="00C110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электронного документооборота и осуществления взаимодействия с Клиентом </w:t>
      </w:r>
      <w:r w:rsidR="00327B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электронной площадке МФО -</w:t>
      </w:r>
      <w:r w:rsidR="00C110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C235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Системе ДО. Использование Системы ДО позволяет Клиенту дистанционно подать </w:t>
      </w:r>
      <w:r w:rsidR="00C1100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Заявление о перечислении</w:t>
      </w:r>
      <w:r w:rsidRPr="00C235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14:paraId="5F8C054E" w14:textId="06ACF29E" w:rsidR="00DD7A90" w:rsidRPr="0040734F" w:rsidRDefault="00CA2156" w:rsidP="00440D52">
      <w:pPr>
        <w:pStyle w:val="a5"/>
        <w:numPr>
          <w:ilvl w:val="0"/>
          <w:numId w:val="38"/>
        </w:numPr>
        <w:ind w:left="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обеспечивает обслуживание </w:t>
      </w:r>
      <w:r w:rsidR="00EF2E4C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договоров</w:t>
      </w:r>
      <w:r w:rsidR="002D73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EF2E4C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соглашений, </w:t>
      </w:r>
      <w:r w:rsidR="002D73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заявлений и пр. 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заключенных между Клиентом и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="003B7D50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либо Клиентом и 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третьим лицом</w:t>
      </w:r>
      <w:r w:rsidR="002D73C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(Участником Системы ДО)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являющимся партнером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 том числе консультационное и информационное обслуживание Клиента</w:t>
      </w:r>
      <w:r w:rsidR="002E0514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14:paraId="0A934DD3" w14:textId="11CE6FC3" w:rsidR="003C5616" w:rsidRPr="0040734F" w:rsidRDefault="00D9410A" w:rsidP="00D10298">
      <w:pPr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1.2. </w:t>
      </w:r>
      <w:r w:rsidR="003C5616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соблюдения целей и порядка заключения настоящего Договора,</w:t>
      </w:r>
      <w:r w:rsidR="003C5616" w:rsidRPr="0040734F">
        <w:rPr>
          <w:rFonts w:ascii="Arial" w:eastAsia="Times New Roman" w:hAnsi="Arial" w:cs="Arial"/>
          <w:color w:val="000000" w:themeColor="text1"/>
          <w:sz w:val="20"/>
          <w:szCs w:val="20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Клиент </w:t>
      </w:r>
      <w:r w:rsidR="003C5616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подтверждает, что имеет намерение заключить Соглашение ПЭП и/или договор потребительского займа с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="00D10298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</w:t>
      </w:r>
      <w:r w:rsidR="003C5616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отвечает</w:t>
      </w:r>
      <w:r w:rsidR="00D10298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3C5616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требованиям к заемщикам, установленным в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="003C5616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14:paraId="519B967B" w14:textId="669D5582" w:rsidR="00FE1547" w:rsidRPr="0040734F" w:rsidRDefault="003C5616" w:rsidP="00C22144">
      <w:pPr>
        <w:pStyle w:val="a5"/>
        <w:ind w:left="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  <w:r w:rsidR="004659D0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="007631A7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r w:rsidR="00D9410A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орядок подачи </w:t>
      </w:r>
      <w:r w:rsidR="007631A7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заявления о</w:t>
      </w:r>
      <w:r w:rsidR="00D9410A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предоставлени</w:t>
      </w:r>
      <w:r w:rsidR="007631A7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="00D9410A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потребительского займа определен в Правилах предоставления потребительских займов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="00D9410A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8B5E24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14:paraId="274ED47A" w14:textId="3F947A3E" w:rsidR="00D9410A" w:rsidRPr="00FE3B67" w:rsidRDefault="008B5E24" w:rsidP="007631A7">
      <w:pPr>
        <w:pStyle w:val="a5"/>
        <w:ind w:left="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Подробная информация о дополнительных финансовых услугах, предлагаемых</w:t>
      </w:r>
      <w:r w:rsidR="00FE1547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электронной площадке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B84BA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(В Системе ДО) 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третьими лицами, являющимися партнерами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размеща</w:t>
      </w:r>
      <w:r w:rsidR="00FE1547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ется </w:t>
      </w:r>
      <w:r w:rsidR="004659D0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как на информационных ресурсах партнеров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="004659D0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так и </w:t>
      </w:r>
      <w:r w:rsidR="00FE1547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официальном сайте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="00FE1547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  <w:r w:rsidR="00FE3B67" w:rsidRPr="00FE3B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https://mt-finance.ru</w:t>
      </w:r>
    </w:p>
    <w:p w14:paraId="163A15C1" w14:textId="3E226D85" w:rsidR="00D9410A" w:rsidRPr="0040734F" w:rsidRDefault="00D9410A" w:rsidP="00440D52">
      <w:pPr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</w:t>
      </w:r>
      <w:r w:rsidR="004659D0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="00125E0F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</w:t>
      </w:r>
      <w:r w:rsidR="00993959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астоящий Договор считается акцептованным Клиентом (т.е. заключенным) с момента получения первого займа в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="00993959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при этом, в соответствии с частью 2 статьи 425 Гражданского кодекса Российской Федерации,  стороны Договора подтверждают, что условия Договора применяются к их отношениям, </w:t>
      </w:r>
      <w:r w:rsidR="00993959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возникшим до заключения Договора, а именно с момента п</w:t>
      </w:r>
      <w:r w:rsidR="00BE5852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одписания Клиентом Договора простой электронной подписью (ПЭП) в порядке, установленном Соглашением об использовании ПЭП</w:t>
      </w:r>
      <w:r w:rsidR="001170A0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регистрации личного кабинета на официальном сайте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="00FE3B67" w:rsidRPr="00FE3B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https://mt-finance.ru</w:t>
      </w:r>
      <w:r w:rsidR="001170A0" w:rsidRPr="0040734F">
        <w:rPr>
          <w:rStyle w:val="a4"/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4D6140E3" w14:textId="77777777" w:rsidR="00D9410A" w:rsidRPr="0040734F" w:rsidRDefault="00D9410A" w:rsidP="00440D52">
      <w:pPr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14:paraId="27033203" w14:textId="77777777" w:rsidR="00D9410A" w:rsidRPr="0040734F" w:rsidRDefault="00D9410A" w:rsidP="00440D52">
      <w:pPr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2. ПРАВА И ОБЯЗАННОСТИ СТОРОН</w:t>
      </w:r>
    </w:p>
    <w:p w14:paraId="40A265FF" w14:textId="77777777" w:rsidR="00D9410A" w:rsidRPr="0040734F" w:rsidRDefault="00D9410A" w:rsidP="00440D52">
      <w:pPr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2.1. Клиент имеет право:</w:t>
      </w:r>
    </w:p>
    <w:p w14:paraId="312FB75D" w14:textId="78337835" w:rsidR="00D9410A" w:rsidRPr="0040734F" w:rsidRDefault="00D9410A" w:rsidP="00440D52">
      <w:pPr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2.1.1. Подавать в соответствии с Правилами предоставления потребительских займов неограниченное число заявлений</w:t>
      </w:r>
      <w:r w:rsidR="007631A7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предоставлени</w:t>
      </w:r>
      <w:r w:rsidR="007631A7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потребительского займа на протяжении всего срока действия настоящего Договора.</w:t>
      </w:r>
    </w:p>
    <w:p w14:paraId="37DAB4D1" w14:textId="69C03795" w:rsidR="000055DE" w:rsidRPr="0040734F" w:rsidRDefault="00D9410A" w:rsidP="00440D52">
      <w:pPr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2.1.2. </w:t>
      </w:r>
      <w:r w:rsidR="000055DE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Подавать </w:t>
      </w:r>
      <w:r w:rsidR="00E77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своему работодателю - Участнику Системы </w:t>
      </w:r>
      <w:proofErr w:type="gramStart"/>
      <w:r w:rsidR="00E77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 </w:t>
      </w:r>
      <w:r w:rsidR="000055DE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заявлени</w:t>
      </w:r>
      <w:r w:rsidR="00E77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proofErr w:type="gramEnd"/>
      <w:r w:rsidR="000055DE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E779A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перечислении суммы из заработной платы на счет третьего лица</w:t>
      </w:r>
      <w:r w:rsidR="00BF151A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позволяющего Клиенту производить платежи по заключенным с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="00BF151A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договорам займа и др.</w:t>
      </w:r>
    </w:p>
    <w:p w14:paraId="7B1A2858" w14:textId="05117DD5" w:rsidR="00787A7D" w:rsidRPr="00FB5B7B" w:rsidRDefault="000055DE" w:rsidP="00440D52">
      <w:pPr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5B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2.1.3. </w:t>
      </w:r>
      <w:r w:rsidR="00D9410A" w:rsidRPr="00FB5B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Получить защищенный доступ в закрытый раздел сайта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="00D9410A" w:rsidRPr="00FB5B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787A7D" w:rsidRPr="00FB5B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путем прохождения процедуры регистрации личного кабинета Клиента на официальном сайте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="00787A7D" w:rsidRPr="00FB5B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  <w:r w:rsidR="00FE3B67" w:rsidRPr="00FE3B67">
        <w:t xml:space="preserve"> </w:t>
      </w:r>
      <w:r w:rsidR="00FE3B67" w:rsidRPr="00FE3B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https://mt-finance.ru/</w:t>
      </w:r>
      <w:r w:rsidR="00787A7D" w:rsidRPr="00FB5B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14:paraId="61BA0FBD" w14:textId="0685FA5F" w:rsidR="00FB5B7B" w:rsidRPr="00FB5B7B" w:rsidRDefault="00FB5B7B" w:rsidP="00FB5B7B">
      <w:pPr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FB5B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личном кабинете Клиента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Pr="00FB5B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размещает подробную информацию обо всех заключенных с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Pr="00FB5B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договорах потребительского займа, заявлениях о предоставлении потребительского займа, о неисполненных договорах займа, в том числе о размере задолженности и др. В личном кабинете Клиент может получить необходимую для исполнения договора займа информацию, документы; подавать обращения в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Pr="00FB5B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; приобретать выбранные финансовые продукты и услуги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Pr="00FB5B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третьих лиц-партнеров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Pr="00FB5B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 оплачивать задолженность по договорам займа, продуктам и услугам</w:t>
      </w:r>
      <w:r w:rsidR="00400BC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в том числе, с привлечением </w:t>
      </w:r>
      <w:r w:rsidRPr="00FB5B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третьих лиц – партнеров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Pr="00FB5B7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14:paraId="4B0EB06C" w14:textId="1F12C865" w:rsidR="00D9410A" w:rsidRPr="0040734F" w:rsidRDefault="00D9410A" w:rsidP="00917E78">
      <w:pPr>
        <w:pStyle w:val="a5"/>
        <w:ind w:left="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2.1.</w:t>
      </w:r>
      <w:r w:rsidR="00FA0F7E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Получать консультации по всем возникающим в процессе подачи заявления</w:t>
      </w:r>
      <w:r w:rsidR="00F97FAB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предоставление потребительского займа или при его обслуживании</w:t>
      </w:r>
      <w:r w:rsidR="00ED4CC3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вопросам</w:t>
      </w:r>
      <w:r w:rsidR="00FA0F7E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а также по вопросам 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ED4CC3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связанным с заключением договоров </w:t>
      </w:r>
      <w:r w:rsidR="00DD7A90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иных услуг </w:t>
      </w:r>
      <w:r w:rsidR="00ED4CC3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 третьими лицами, являющимися партнерами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="00ED4CC3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телефон</w:t>
      </w:r>
      <w:r w:rsidR="00917E7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</w:t>
      </w:r>
      <w:r w:rsidR="001B5AAF" w:rsidRPr="00FE3B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  <w:r w:rsidRPr="00FE3B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+ 7 (</w:t>
      </w:r>
      <w:r w:rsidR="00FE3B67" w:rsidRPr="00FE3B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993</w:t>
      </w:r>
      <w:r w:rsidRPr="00FE3B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="00FE3B67" w:rsidRPr="00FE3B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5970890</w:t>
      </w:r>
      <w:r w:rsidR="00DC3EA8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5E1E35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путем направления обращения </w:t>
      </w:r>
      <w:r w:rsidR="00DC3EA8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через личный кабинет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14:paraId="0D93079D" w14:textId="32418C8F" w:rsidR="00D9410A" w:rsidRPr="0040734F" w:rsidRDefault="00D9410A" w:rsidP="00440D52">
      <w:pPr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2.1.</w:t>
      </w:r>
      <w:r w:rsidR="00C837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Принимать участие в бонусных акциях, проводимых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 соответствии с правилами акции.</w:t>
      </w:r>
    </w:p>
    <w:p w14:paraId="5C97C67C" w14:textId="58ABA8B2" w:rsidR="00D9410A" w:rsidRPr="0040734F" w:rsidRDefault="00D9410A" w:rsidP="00440D52">
      <w:pPr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2.1.</w:t>
      </w:r>
      <w:r w:rsidR="00C837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Пользоваться иными сервисами, предоставляемыми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своим клиентам.</w:t>
      </w:r>
    </w:p>
    <w:p w14:paraId="1B20B84F" w14:textId="77777777" w:rsidR="00D9410A" w:rsidRPr="0040734F" w:rsidRDefault="00D9410A" w:rsidP="00440D52">
      <w:pPr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2.2. Клиент обязан:</w:t>
      </w:r>
    </w:p>
    <w:p w14:paraId="6D7561DC" w14:textId="3CF8E1BB" w:rsidR="009A2AE4" w:rsidRPr="0040734F" w:rsidRDefault="00D9410A" w:rsidP="00440D52">
      <w:pPr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2.2.1. </w:t>
      </w:r>
      <w:r w:rsidR="009A2AE4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целях заключения Договора </w:t>
      </w:r>
      <w:r w:rsidR="001E60A9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проведения процедуры идентификации, </w:t>
      </w:r>
      <w:r w:rsidR="009A2AE4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предоставить с использованием </w:t>
      </w:r>
      <w:r w:rsidR="005F4E3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Системы ДО</w:t>
      </w:r>
      <w:r w:rsidR="009A2AE4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копию своего паспорта (электронные копии документа либо фотографии документа), а также фотографию лица в анфас с размещенным рядом разворотом второй и третьей страницы паспорта (селфи), путем загрузки указанных документов в электронном интерфейсе личного кабинета Клиента. Без предоставления Клиентом указанных документов (скана/фото паспорта и селфи) заключение (акцепт) настоящего Договора невозможно.</w:t>
      </w:r>
    </w:p>
    <w:p w14:paraId="514B81CB" w14:textId="1813D214" w:rsidR="00D9410A" w:rsidRPr="0040734F" w:rsidRDefault="009A2AE4" w:rsidP="00440D52">
      <w:pPr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2.2.2. </w:t>
      </w:r>
      <w:r w:rsidR="00D9410A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Подавать заявления</w:t>
      </w:r>
      <w:r w:rsidR="00F97FAB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</w:t>
      </w:r>
      <w:r w:rsidR="00D9410A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предоставление потребительского займа в соответствии с Правилами предоставления потребительских займов, утвержденных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="00D9410A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а также иными правилами и условиями, установленными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="00D9410A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заключения договора потребительского займа.</w:t>
      </w:r>
    </w:p>
    <w:p w14:paraId="3A256911" w14:textId="7F7AAD4F" w:rsidR="00D9410A" w:rsidRPr="0040734F" w:rsidRDefault="00D9410A" w:rsidP="00440D52">
      <w:pPr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2.2.</w:t>
      </w:r>
      <w:r w:rsidR="00F74E2F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Предоставлять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достоверные свои паспортные и иные данные, </w:t>
      </w:r>
      <w:r w:rsidR="00090554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данные платежного инструмента Клиента (привязанной в личном кабинете банковской карты) 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необходимые для заключения договора потребительского займа.</w:t>
      </w:r>
    </w:p>
    <w:p w14:paraId="54A29627" w14:textId="5CCADC45" w:rsidR="00D9410A" w:rsidRPr="0040734F" w:rsidRDefault="00D9410A" w:rsidP="00440D52">
      <w:pPr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2.2.</w:t>
      </w:r>
      <w:r w:rsidR="00990D00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 случае утраты/хищения паспорта Российской Федерации Клиента</w:t>
      </w:r>
      <w:r w:rsidR="00990D00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либо замены паспорта на новый, независимо от обстоятельств, послужившими замене паспорта</w:t>
      </w:r>
      <w:r w:rsidR="00AA6F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="00990D00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Клиент 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незамедлительном порядке</w:t>
      </w:r>
      <w:r w:rsidR="00AA6F9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должен 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уведомить о данных фактах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предоставить новые паспортные данные.</w:t>
      </w:r>
    </w:p>
    <w:p w14:paraId="7C672F2E" w14:textId="29F584DB" w:rsidR="00D9410A" w:rsidRPr="0040734F" w:rsidRDefault="00D9410A" w:rsidP="00440D52">
      <w:pPr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2.2.</w:t>
      </w:r>
      <w:r w:rsidR="00990D00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Уведомлять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 смене места регистрации и фактического местожительства, о смене контактного телефона.</w:t>
      </w:r>
    </w:p>
    <w:p w14:paraId="1D89EFD3" w14:textId="7145699F" w:rsidR="00D9410A" w:rsidRPr="0040734F" w:rsidRDefault="00D9410A" w:rsidP="00440D52">
      <w:pPr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2.2.</w:t>
      </w:r>
      <w:r w:rsidR="00990D00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Не передавать третьим лицам информацию и/или данные, которые дают возможность таким третьим лицам от имени Клиента подавать заявки на заключение договоров потребительских займов и/или заключить договор потребительского займа с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 имени Клиента.</w:t>
      </w:r>
    </w:p>
    <w:p w14:paraId="0B80772A" w14:textId="0796CCF0" w:rsidR="00D9410A" w:rsidRPr="0040734F" w:rsidRDefault="00D9410A" w:rsidP="00440D52">
      <w:pPr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2.2.</w:t>
      </w:r>
      <w:r w:rsidR="009944DE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Незамедлительно уведомлять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случае занятия государственной должности в Российской Федерации, иностранном государстве либо в международной организации</w:t>
      </w:r>
      <w:r w:rsidR="009944DE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если родственник Клиента является иностранным должностным лицом</w:t>
      </w:r>
      <w:r w:rsidR="009944DE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в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случае наличия в планируемой Клиентом операции (получение займа) выгодоприобретателя и/или бенефициарного владельца сообщать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 данном факте до получения потребительского займа.</w:t>
      </w:r>
    </w:p>
    <w:p w14:paraId="5A684F16" w14:textId="315A6D38" w:rsidR="00D9410A" w:rsidRPr="0040734F" w:rsidRDefault="00D9410A" w:rsidP="00440D52">
      <w:pPr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2.2.</w:t>
      </w:r>
      <w:r w:rsidR="009944DE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В случае наличия в отношении Клиента судебного дела о банкротстве сообщать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 данном факте до получения потребительского займа.</w:t>
      </w:r>
    </w:p>
    <w:p w14:paraId="6EAEEE1C" w14:textId="6B27FDE5" w:rsidR="00D9410A" w:rsidRPr="0040734F" w:rsidRDefault="00D9410A" w:rsidP="00440D52">
      <w:pPr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2.3.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обязан</w:t>
      </w:r>
      <w:r w:rsidR="00136992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14:paraId="47F19052" w14:textId="0B99B30A" w:rsidR="00D9410A" w:rsidRPr="0040734F" w:rsidRDefault="00D9410A" w:rsidP="00440D52">
      <w:pPr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2.3.1. Рассматривать все поступившие от Клиента заявления</w:t>
      </w:r>
      <w:r w:rsidR="006850F7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предоставлени</w:t>
      </w:r>
      <w:r w:rsidR="006850F7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потребительского займа, с момента заключения настоящего Договора.</w:t>
      </w:r>
    </w:p>
    <w:p w14:paraId="193A8637" w14:textId="1B3F71D3" w:rsidR="00D9410A" w:rsidRPr="0040734F" w:rsidRDefault="00D9410A" w:rsidP="00440D52">
      <w:pPr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2.3.2. Сообщать Клиенту, посредством телефонного звонка/СМС-уведомления/e-</w:t>
      </w:r>
      <w:proofErr w:type="spellStart"/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mail</w:t>
      </w:r>
      <w:proofErr w:type="spellEnd"/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сообщения/уведомления в Личном кабинете Клиента, расположенном на сайте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="00E8757F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решении заключить/отказать в заключении договора потребительского займа.</w:t>
      </w:r>
    </w:p>
    <w:p w14:paraId="753B9916" w14:textId="2BC63015" w:rsidR="00D9410A" w:rsidRPr="0040734F" w:rsidRDefault="00D9410A" w:rsidP="00440D52">
      <w:pPr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2.3.3. Обеспечивать бесперебойный доступ к Личному кабинету Клиента на сайте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14:paraId="0A6CC82C" w14:textId="23B3D138" w:rsidR="00D9410A" w:rsidRPr="0040734F" w:rsidRDefault="00D9410A" w:rsidP="00440D52">
      <w:pPr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2.3.4. Обеспечивать консультационную поддержку Клиенту.</w:t>
      </w:r>
    </w:p>
    <w:p w14:paraId="446E14B4" w14:textId="1C5DA7A7" w:rsidR="00866B24" w:rsidRPr="0040734F" w:rsidRDefault="00866B24" w:rsidP="00440D52">
      <w:pPr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2.3.5. Исполнять иные обязательства по настоящему Договору.</w:t>
      </w:r>
    </w:p>
    <w:p w14:paraId="0A47F81C" w14:textId="4D787B6C" w:rsidR="00D9410A" w:rsidRPr="0040734F" w:rsidRDefault="00D9410A" w:rsidP="00440D52">
      <w:pPr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2.4.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вправе:</w:t>
      </w:r>
    </w:p>
    <w:p w14:paraId="1B353A51" w14:textId="7DB7B9CE" w:rsidR="00C2651D" w:rsidRPr="0040734F" w:rsidRDefault="00D9410A" w:rsidP="00440D52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2.4.1. </w:t>
      </w:r>
      <w:r w:rsidR="00C2651D" w:rsidRPr="0040734F">
        <w:rPr>
          <w:rFonts w:ascii="Arial" w:hAnsi="Arial" w:cs="Arial"/>
          <w:sz w:val="20"/>
          <w:szCs w:val="20"/>
        </w:rPr>
        <w:t>Запрашивать у Клиента информацию и документы, необходимые для осуществления идентификации Клиента, выгодоприобретателей, бенефициарных владельцев, а также выявление физических лиц – граждан иностранного государства.</w:t>
      </w:r>
    </w:p>
    <w:p w14:paraId="0C600F79" w14:textId="527E5E5D" w:rsidR="007549B6" w:rsidRPr="0040734F" w:rsidRDefault="007549B6" w:rsidP="00440D52">
      <w:pPr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0734F">
        <w:rPr>
          <w:rFonts w:ascii="Arial" w:hAnsi="Arial" w:cs="Arial"/>
          <w:sz w:val="20"/>
          <w:szCs w:val="20"/>
        </w:rPr>
        <w:t xml:space="preserve">Дополнительно </w:t>
      </w:r>
      <w:r w:rsidR="00E33845">
        <w:rPr>
          <w:rFonts w:ascii="Arial" w:hAnsi="Arial" w:cs="Arial"/>
          <w:sz w:val="20"/>
          <w:szCs w:val="20"/>
        </w:rPr>
        <w:t>МФО</w:t>
      </w:r>
      <w:r w:rsidRPr="0040734F">
        <w:rPr>
          <w:rFonts w:ascii="Arial" w:hAnsi="Arial" w:cs="Arial"/>
          <w:sz w:val="20"/>
          <w:szCs w:val="20"/>
        </w:rPr>
        <w:t xml:space="preserve"> </w:t>
      </w:r>
      <w:r w:rsidR="00652E9B" w:rsidRPr="0040734F">
        <w:rPr>
          <w:rFonts w:ascii="Arial" w:hAnsi="Arial" w:cs="Arial"/>
          <w:sz w:val="20"/>
          <w:szCs w:val="20"/>
        </w:rPr>
        <w:t>осуществляет проверку данных, предоставленных о себе Клиентом, на их соответствие информации, содержащейся в кредитной истории Клиента, путем запроса в бюро кредитных историй кредитного отчета.</w:t>
      </w:r>
    </w:p>
    <w:p w14:paraId="0605FF86" w14:textId="2024F1D4" w:rsidR="00D9410A" w:rsidRPr="0040734F" w:rsidRDefault="00C2651D" w:rsidP="00440D52">
      <w:pPr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2.4.2. </w:t>
      </w:r>
      <w:r w:rsidR="00D9410A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Мотивировано отказать Клиенту в заключении договора потребительского займа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либо расторгнуть такой договор с Клиентом в иных случаях, предусмотренных законодательством Российской Федерации</w:t>
      </w:r>
      <w:r w:rsidR="00D9410A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14:paraId="3E86997A" w14:textId="77777777" w:rsidR="00D9410A" w:rsidRPr="0040734F" w:rsidRDefault="00D9410A" w:rsidP="00440D52">
      <w:pPr>
        <w:ind w:firstLine="0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14:paraId="4CBAB4E9" w14:textId="77777777" w:rsidR="00D9410A" w:rsidRPr="0040734F" w:rsidRDefault="00D9410A" w:rsidP="00440D52">
      <w:pPr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3. ОТВЕТСТВЕННОСТЬ СТОРОН</w:t>
      </w:r>
    </w:p>
    <w:p w14:paraId="31BB3573" w14:textId="6920082B" w:rsidR="00D9410A" w:rsidRPr="0040734F" w:rsidRDefault="00D9410A" w:rsidP="00440D52">
      <w:pPr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3.1. Сторона, не исполнившая или ненадлежащим образом исполнившая обязательства по настоящему </w:t>
      </w:r>
      <w:r w:rsidR="000A57D6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оговору, несет ответственность в соответствии с законодательством Российской Федерации.</w:t>
      </w:r>
    </w:p>
    <w:p w14:paraId="76EC408D" w14:textId="1FCF64C0" w:rsidR="000A57D6" w:rsidRPr="0040734F" w:rsidRDefault="00D9410A" w:rsidP="00440D52">
      <w:pPr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3.2. </w:t>
      </w:r>
      <w:r w:rsidR="000A57D6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Клиент несет ответственность за правильность и актуальность всех </w:t>
      </w:r>
      <w:r w:rsidR="0059541B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документов и </w:t>
      </w:r>
      <w:r w:rsidR="000A57D6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сведений, </w:t>
      </w:r>
      <w:r w:rsidR="0059541B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сообщаемых им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="0059541B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 заключении настоящего Договора.</w:t>
      </w:r>
    </w:p>
    <w:p w14:paraId="75FE3858" w14:textId="5A57062C" w:rsidR="00D9410A" w:rsidRPr="0040734F" w:rsidRDefault="000A57D6" w:rsidP="00440D52">
      <w:pPr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3.3.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="00D9410A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несет ответственность за последствия, наступившие вследствие передачи Клиентом третьим лицам информации и/или данных, которые дают возможность таким третьим лицам от имени Клиента подавать заявления</w:t>
      </w:r>
      <w:r w:rsidR="00F97FAB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</w:t>
      </w:r>
      <w:r w:rsidR="00D9410A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предоставлени</w:t>
      </w:r>
      <w:r w:rsidR="00F97FAB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="00D9410A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потребительских займов и/или заключить договор потребительского займа с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="00D9410A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 имени Клиента.</w:t>
      </w:r>
    </w:p>
    <w:p w14:paraId="34C47152" w14:textId="77777777" w:rsidR="00D9410A" w:rsidRPr="0040734F" w:rsidRDefault="00D9410A" w:rsidP="00440D52">
      <w:pPr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14:paraId="6F3C193F" w14:textId="77777777" w:rsidR="00D9410A" w:rsidRPr="0040734F" w:rsidRDefault="00D9410A" w:rsidP="00440D52">
      <w:pPr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4. СРОК ДЕЙСТВИЯ ДОГОВОРА</w:t>
      </w:r>
    </w:p>
    <w:p w14:paraId="6FA18A82" w14:textId="4F1E3D1A" w:rsidR="00D9410A" w:rsidRPr="0040734F" w:rsidRDefault="00D9410A" w:rsidP="00440D52">
      <w:pPr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4.1. Договор действует в течение 365 календарных дней с момента его </w:t>
      </w:r>
      <w:r w:rsidR="00AB5785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заключения (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акцептования Клиентом</w:t>
      </w:r>
      <w:r w:rsidR="00AB5785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14:paraId="234B8A8D" w14:textId="77777777" w:rsidR="00D9410A" w:rsidRPr="0040734F" w:rsidRDefault="00D9410A" w:rsidP="00440D52">
      <w:pPr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4.2. Срок действия договора автоматически продлевается на тот же срок, указанный в п. 4.1. Договора, если одна из сторон не заявит о расторжении данного Договора за 10 календарных дней до момента окончания срока действия Договора.</w:t>
      </w:r>
    </w:p>
    <w:p w14:paraId="7471F562" w14:textId="77777777" w:rsidR="00C222D9" w:rsidRPr="0040734F" w:rsidRDefault="00D9410A" w:rsidP="00440D52">
      <w:pPr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4.3. Договор может быть досрочно расторгнут</w:t>
      </w:r>
      <w:r w:rsidR="00C222D9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</w:t>
      </w:r>
    </w:p>
    <w:p w14:paraId="240EF74D" w14:textId="762CFD31" w:rsidR="00D9410A" w:rsidRPr="0040734F" w:rsidRDefault="00D9410A" w:rsidP="00440D52">
      <w:pPr>
        <w:pStyle w:val="a5"/>
        <w:numPr>
          <w:ilvl w:val="0"/>
          <w:numId w:val="39"/>
        </w:numPr>
        <w:ind w:left="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соглашению сторон</w:t>
      </w:r>
      <w:r w:rsidR="00C222D9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14:paraId="19DEDB66" w14:textId="7FF18336" w:rsidR="002E5E7D" w:rsidRPr="0040734F" w:rsidRDefault="00C222D9" w:rsidP="00440D52">
      <w:pPr>
        <w:pStyle w:val="a5"/>
        <w:numPr>
          <w:ilvl w:val="0"/>
          <w:numId w:val="39"/>
        </w:numPr>
        <w:ind w:left="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одностороннем порядке по инициативе Клиента на основании письменного уведомления Клиентом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менее, чем за 5 календарных дней до предполагаемой даты расторжения Договора</w:t>
      </w:r>
      <w:r w:rsidR="002E5E7D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при условии прекращения действия всех договоров займа, заключенных в рамках настоящего Договора, в порядке, установленном такими договорами займа;</w:t>
      </w:r>
    </w:p>
    <w:p w14:paraId="0E400CFC" w14:textId="0F90E11D" w:rsidR="002549B0" w:rsidRPr="0040734F" w:rsidRDefault="002E5E7D" w:rsidP="00440D52">
      <w:pPr>
        <w:pStyle w:val="a5"/>
        <w:numPr>
          <w:ilvl w:val="0"/>
          <w:numId w:val="39"/>
        </w:numPr>
        <w:ind w:left="0"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одностороннем порядке по инициативе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222D9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посредством телефонного звонка/СМС-уведомления/e-</w:t>
      </w:r>
      <w:proofErr w:type="spellStart"/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mail</w:t>
      </w:r>
      <w:proofErr w:type="spellEnd"/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сообщения/уведомления в Личном кабинете Клиента, расположенном на сайте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bookmarkStart w:id="2" w:name="_Hlk162011997"/>
      <w:r w:rsidR="00B8672B" w:rsidRPr="00FE3B6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https://mt-finance.ru</w:t>
      </w:r>
      <w:bookmarkEnd w:id="2"/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информирующем </w:t>
      </w:r>
      <w:r w:rsidR="00663DF8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не менее, чем за 5 календарных дней до предполагаемой даты расторжения Договора, 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 решении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расторгнуть</w:t>
      </w:r>
      <w:r w:rsidR="00663DF8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настоящий Договор по </w:t>
      </w:r>
      <w:r w:rsidR="002549B0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следующим 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основаниям</w:t>
      </w:r>
      <w:r w:rsidR="002549B0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не исполнение либо ненадлежащее исполнение любого из договоров займа, уступка прав требований по любому из договоров займа, отнесение Клиента к определенной степени (определенному уровню) риска, в соответствии с Правилами внутреннего контроля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="002549B0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14:paraId="482FA87E" w14:textId="312BB455" w:rsidR="002549B0" w:rsidRPr="0040734F" w:rsidRDefault="002549B0" w:rsidP="00440D52">
      <w:pPr>
        <w:ind w:firstLine="567"/>
        <w:jc w:val="both"/>
        <w:outlineLvl w:val="3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4.4. Расторжение (прекращение/исполнение) отдельного договора займа, заключенного в рамках настоящего Договора, не влечет расторжение настоящего Договора.</w:t>
      </w:r>
    </w:p>
    <w:p w14:paraId="0BCF8515" w14:textId="0A3F19C1" w:rsidR="002549B0" w:rsidRPr="0040734F" w:rsidRDefault="002549B0" w:rsidP="00440D52">
      <w:pPr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14:paraId="3276B58B" w14:textId="6B21D404" w:rsidR="00D9410A" w:rsidRPr="0040734F" w:rsidRDefault="00D9410A" w:rsidP="00440D52">
      <w:pPr>
        <w:pStyle w:val="a5"/>
        <w:ind w:left="0"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5. КОНФИДЕНЦИАЛЬНОСТЬ</w:t>
      </w:r>
    </w:p>
    <w:p w14:paraId="0F1F66CC" w14:textId="77777777" w:rsidR="00D9410A" w:rsidRPr="0040734F" w:rsidRDefault="00D9410A" w:rsidP="00440D52">
      <w:pPr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5.1. Условия настоящего Договора, дополнительных соглашений к нему и иная полученная в соответствии с Договором информация конфиденциальны и не подлежат разглашению.</w:t>
      </w:r>
    </w:p>
    <w:p w14:paraId="42B756A8" w14:textId="77777777" w:rsidR="00D9410A" w:rsidRPr="0040734F" w:rsidRDefault="00D9410A" w:rsidP="00440D52">
      <w:pPr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14:paraId="0E844DDD" w14:textId="77777777" w:rsidR="00D9410A" w:rsidRPr="0040734F" w:rsidRDefault="00D9410A" w:rsidP="00440D52">
      <w:pPr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6. РАЗРЕШЕНИЕ СПОРОВ</w:t>
      </w:r>
    </w:p>
    <w:p w14:paraId="04ABE12B" w14:textId="59F4AE91" w:rsidR="00D9410A" w:rsidRPr="0040734F" w:rsidRDefault="00D9410A" w:rsidP="00440D52">
      <w:pPr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6.1. Все споры и разногласия, которые могут возникнуть между сторонами по вопросам, не нашедшим своего разрешения в тексте данного </w:t>
      </w:r>
      <w:r w:rsidR="00E12E46"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оговора, будут разрешаться путем переговоров на основе действующего законодательства Российской Федерации.</w:t>
      </w:r>
    </w:p>
    <w:p w14:paraId="50E9E5D8" w14:textId="77777777" w:rsidR="00D9410A" w:rsidRPr="0040734F" w:rsidRDefault="00D9410A" w:rsidP="00440D52">
      <w:pPr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6.2. При невозможности урегулирования в процессе переговоров спорных вопросов споры разрешаются в суде в порядке, установленном действующим законодательством Российской Федерации.</w:t>
      </w:r>
    </w:p>
    <w:p w14:paraId="4EE4D83A" w14:textId="77777777" w:rsidR="00D9410A" w:rsidRPr="0040734F" w:rsidRDefault="00D9410A" w:rsidP="00440D52">
      <w:pPr>
        <w:ind w:firstLine="0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14:paraId="3C48048F" w14:textId="77777777" w:rsidR="00D9410A" w:rsidRPr="0040734F" w:rsidRDefault="00D9410A" w:rsidP="00440D52">
      <w:pPr>
        <w:ind w:firstLine="567"/>
        <w:jc w:val="both"/>
        <w:outlineLvl w:val="3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7. ДОПОЛНИТЕЛЬНЫЕ УСЛОВИЯ И ЗАКЛЮЧИТЕЛЬНЫЕ ПОЛОЖЕНИЯ</w:t>
      </w:r>
    </w:p>
    <w:p w14:paraId="31E3B379" w14:textId="7906549D" w:rsidR="00D9410A" w:rsidRPr="0040734F" w:rsidRDefault="00D9410A" w:rsidP="00440D52">
      <w:pPr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7.1. Все уведомления и сообщения от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могут быть направлены как почтовыми отправлениями, так и посредством телефонных звонков, электронных каналов/телекоммуникационных каналов (e-</w:t>
      </w:r>
      <w:proofErr w:type="spellStart"/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mail</w:t>
      </w:r>
      <w:proofErr w:type="spellEnd"/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сообщения/уведомление в Личном кабинете Клиента/смс-сообщения-уведомления) связи.</w:t>
      </w:r>
    </w:p>
    <w:p w14:paraId="0768F46A" w14:textId="7338FCB3" w:rsidR="00D9410A" w:rsidRPr="0040734F" w:rsidRDefault="00D9410A" w:rsidP="00440D52">
      <w:pPr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7.2. Во всем остальном, что не предусмотрено настоящим Договором, стороны руководствуются действующим законодательством Российской Федерации, Правилами предоставления потребительских займов, утвержденных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а также иными правилами и условиями, установленными </w:t>
      </w:r>
      <w:r w:rsidR="00E3384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МФО</w:t>
      </w:r>
      <w:r w:rsidRPr="0040734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заключения договора потребительского займа.</w:t>
      </w:r>
    </w:p>
    <w:p w14:paraId="511857CB" w14:textId="2DECDB7E" w:rsidR="00E64F1F" w:rsidRPr="0040734F" w:rsidRDefault="00E64F1F" w:rsidP="00440D52">
      <w:pPr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72AD34F5" w14:textId="7178F75F" w:rsidR="00E64F1F" w:rsidRPr="00B8672B" w:rsidRDefault="00E64F1F" w:rsidP="00440D52">
      <w:pPr>
        <w:ind w:firstLine="567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B8672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8. РЕКВИЗИТЫ ООО </w:t>
      </w:r>
      <w:r w:rsidR="00B8672B" w:rsidRPr="00B8672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«</w:t>
      </w:r>
      <w:r w:rsidR="00E33845" w:rsidRPr="00B8672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</w:t>
      </w:r>
      <w:r w:rsidR="003A71DD" w:rsidRPr="00B8672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КК</w:t>
      </w:r>
      <w:r w:rsidRPr="00B8672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="00B8672B" w:rsidRPr="00B8672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Меркада</w:t>
      </w:r>
      <w:r w:rsidRPr="00B8672B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»</w:t>
      </w:r>
    </w:p>
    <w:p w14:paraId="7364C8F7" w14:textId="2D5C4933" w:rsidR="00E64F1F" w:rsidRPr="00881E3B" w:rsidRDefault="00B32017" w:rsidP="00440D52">
      <w:pPr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E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ОГРН; </w:t>
      </w:r>
      <w:bookmarkStart w:id="3" w:name="_Hlk162013935"/>
      <w:r w:rsidR="00B8672B" w:rsidRPr="00881E3B">
        <w:rPr>
          <w:rFonts w:ascii="Arial" w:hAnsi="Arial" w:cs="Arial"/>
          <w:sz w:val="20"/>
          <w:szCs w:val="20"/>
        </w:rPr>
        <w:t>1237700597420</w:t>
      </w:r>
      <w:bookmarkEnd w:id="3"/>
    </w:p>
    <w:p w14:paraId="4EAFC619" w14:textId="73E5B796" w:rsidR="00B32017" w:rsidRPr="00881E3B" w:rsidRDefault="00B32017" w:rsidP="00440D52">
      <w:pPr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E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ИНН/КПП /</w:t>
      </w:r>
      <w:r w:rsidR="00B8672B" w:rsidRPr="00881E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bookmarkStart w:id="4" w:name="_Hlk162013481"/>
      <w:r w:rsidR="00B8672B" w:rsidRPr="00881E3B">
        <w:rPr>
          <w:rFonts w:ascii="Arial" w:hAnsi="Arial" w:cs="Arial"/>
          <w:sz w:val="20"/>
          <w:szCs w:val="20"/>
        </w:rPr>
        <w:t>9728105358</w:t>
      </w:r>
      <w:bookmarkEnd w:id="4"/>
      <w:r w:rsidR="00C53F1C">
        <w:rPr>
          <w:rFonts w:ascii="Arial" w:hAnsi="Arial" w:cs="Arial"/>
          <w:sz w:val="20"/>
          <w:szCs w:val="20"/>
        </w:rPr>
        <w:t xml:space="preserve"> </w:t>
      </w:r>
      <w:r w:rsidR="00B8672B" w:rsidRPr="00881E3B">
        <w:rPr>
          <w:rFonts w:ascii="Arial" w:hAnsi="Arial" w:cs="Arial"/>
          <w:sz w:val="20"/>
          <w:szCs w:val="20"/>
        </w:rPr>
        <w:t>/</w:t>
      </w:r>
      <w:r w:rsidR="00C53F1C">
        <w:rPr>
          <w:rFonts w:ascii="Arial" w:hAnsi="Arial" w:cs="Arial"/>
          <w:sz w:val="20"/>
          <w:szCs w:val="20"/>
        </w:rPr>
        <w:t xml:space="preserve"> </w:t>
      </w:r>
      <w:r w:rsidR="00B8672B" w:rsidRPr="00881E3B">
        <w:rPr>
          <w:rFonts w:ascii="Arial" w:hAnsi="Arial" w:cs="Arial"/>
          <w:sz w:val="20"/>
          <w:szCs w:val="20"/>
        </w:rPr>
        <w:t>9728105358</w:t>
      </w:r>
    </w:p>
    <w:p w14:paraId="1CA5EBF3" w14:textId="5A101BD7" w:rsidR="00B8672B" w:rsidRPr="00881E3B" w:rsidRDefault="00B8672B" w:rsidP="00B8672B">
      <w:pPr>
        <w:ind w:firstLine="0"/>
        <w:rPr>
          <w:rFonts w:ascii="Arial" w:hAnsi="Arial" w:cs="Arial"/>
          <w:sz w:val="20"/>
          <w:szCs w:val="20"/>
        </w:rPr>
      </w:pPr>
      <w:r w:rsidRPr="00881E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Юридический адрес</w:t>
      </w:r>
      <w:bookmarkStart w:id="5" w:name="_Hlk162013964"/>
      <w:r w:rsidR="00B32017" w:rsidRPr="00881E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bookmarkStart w:id="6" w:name="_Hlk162013500"/>
      <w:r w:rsidRPr="00881E3B">
        <w:rPr>
          <w:rFonts w:ascii="Arial" w:hAnsi="Arial" w:cs="Arial"/>
          <w:sz w:val="20"/>
          <w:szCs w:val="20"/>
        </w:rPr>
        <w:t xml:space="preserve">Москва, </w:t>
      </w:r>
      <w:proofErr w:type="spellStart"/>
      <w:r w:rsidRPr="00881E3B">
        <w:rPr>
          <w:rFonts w:ascii="Arial" w:hAnsi="Arial" w:cs="Arial"/>
          <w:sz w:val="20"/>
          <w:szCs w:val="20"/>
        </w:rPr>
        <w:t>ул</w:t>
      </w:r>
      <w:proofErr w:type="spellEnd"/>
      <w:r w:rsidRPr="00881E3B">
        <w:rPr>
          <w:rFonts w:ascii="Arial" w:hAnsi="Arial" w:cs="Arial"/>
          <w:sz w:val="20"/>
          <w:szCs w:val="20"/>
        </w:rPr>
        <w:t xml:space="preserve"> Чертановская д 7А, помещение 23П</w:t>
      </w:r>
      <w:bookmarkEnd w:id="5"/>
      <w:bookmarkEnd w:id="6"/>
    </w:p>
    <w:p w14:paraId="2DE3A1F5" w14:textId="10B93CC0" w:rsidR="00B32017" w:rsidRPr="00881E3B" w:rsidRDefault="00B8672B" w:rsidP="00440D52">
      <w:pPr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E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</w:t>
      </w:r>
      <w:r w:rsidR="00B32017" w:rsidRPr="00881E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ег. номер в реестре МФО Банка России: от.</w:t>
      </w:r>
      <w:bookmarkStart w:id="7" w:name="_Hlk162013585"/>
      <w:r w:rsidRPr="00881E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2303046009998</w:t>
      </w:r>
      <w:bookmarkEnd w:id="7"/>
      <w:r w:rsidRPr="00881E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 31.10.2024</w:t>
      </w:r>
    </w:p>
    <w:p w14:paraId="6A41670B" w14:textId="70406299" w:rsidR="00B32017" w:rsidRPr="00881E3B" w:rsidRDefault="00B32017" w:rsidP="00440D52">
      <w:pPr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E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Телефон: +7 (</w:t>
      </w:r>
      <w:r w:rsidR="00B8672B" w:rsidRPr="00881E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993</w:t>
      </w:r>
      <w:r w:rsidR="003A71DD" w:rsidRPr="00881E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="00B8672B" w:rsidRPr="00881E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5974005</w:t>
      </w:r>
      <w:r w:rsidRPr="00881E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14:paraId="106441F1" w14:textId="66B2F018" w:rsidR="00B32017" w:rsidRPr="00881E3B" w:rsidRDefault="00B32017" w:rsidP="00440D52">
      <w:pPr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81E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Сайт: </w:t>
      </w:r>
      <w:bookmarkStart w:id="8" w:name="_Hlk162014022"/>
      <w:r w:rsidR="00B8672B" w:rsidRPr="00881E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https://mt-finance.ru</w:t>
      </w:r>
      <w:bookmarkEnd w:id="8"/>
    </w:p>
    <w:p w14:paraId="20FBB3FE" w14:textId="77777777" w:rsidR="00E64F1F" w:rsidRPr="00305815" w:rsidRDefault="00E64F1F" w:rsidP="00C330E0">
      <w:pPr>
        <w:ind w:left="-567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69893D2F" w14:textId="7E77ACCE" w:rsidR="0084448B" w:rsidRPr="00305815" w:rsidRDefault="0084448B" w:rsidP="000C198E">
      <w:pPr>
        <w:tabs>
          <w:tab w:val="left" w:pos="-567"/>
        </w:tabs>
        <w:ind w:left="-567" w:firstLine="567"/>
        <w:jc w:val="both"/>
        <w:rPr>
          <w:rFonts w:ascii="Arial" w:hAnsi="Arial" w:cs="Arial"/>
          <w:sz w:val="20"/>
          <w:szCs w:val="20"/>
        </w:rPr>
      </w:pPr>
    </w:p>
    <w:p w14:paraId="502D4AC7" w14:textId="749A9C84" w:rsidR="00946A1A" w:rsidRPr="00305815" w:rsidRDefault="00946A1A" w:rsidP="000C198E">
      <w:pPr>
        <w:tabs>
          <w:tab w:val="left" w:pos="-567"/>
        </w:tabs>
        <w:ind w:left="-567" w:firstLine="567"/>
        <w:jc w:val="both"/>
        <w:rPr>
          <w:rFonts w:ascii="Arial" w:hAnsi="Arial" w:cs="Arial"/>
          <w:sz w:val="20"/>
          <w:szCs w:val="20"/>
        </w:rPr>
      </w:pPr>
    </w:p>
    <w:p w14:paraId="6A736731" w14:textId="77777777" w:rsidR="00946A1A" w:rsidRPr="00305815" w:rsidRDefault="00946A1A" w:rsidP="000C198E">
      <w:pPr>
        <w:tabs>
          <w:tab w:val="left" w:pos="-567"/>
        </w:tabs>
        <w:ind w:left="-567" w:firstLine="567"/>
        <w:jc w:val="both"/>
        <w:rPr>
          <w:rFonts w:ascii="Arial" w:hAnsi="Arial" w:cs="Arial"/>
          <w:sz w:val="20"/>
          <w:szCs w:val="20"/>
        </w:rPr>
      </w:pPr>
    </w:p>
    <w:sectPr w:rsidR="00946A1A" w:rsidRPr="00305815" w:rsidSect="00440D52">
      <w:footerReference w:type="default" r:id="rId8"/>
      <w:pgSz w:w="11906" w:h="16838"/>
      <w:pgMar w:top="1134" w:right="850" w:bottom="1134" w:left="85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0DEB3" w14:textId="77777777" w:rsidR="006F49FB" w:rsidRDefault="006F49FB" w:rsidP="003F68B3">
      <w:r>
        <w:separator/>
      </w:r>
    </w:p>
  </w:endnote>
  <w:endnote w:type="continuationSeparator" w:id="0">
    <w:p w14:paraId="59AC5ED3" w14:textId="77777777" w:rsidR="006F49FB" w:rsidRDefault="006F49FB" w:rsidP="003F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2AACC" w14:textId="3A63B73C" w:rsidR="00F80286" w:rsidRPr="002353D5" w:rsidRDefault="00F80286" w:rsidP="00F80286">
    <w:pPr>
      <w:ind w:left="-567" w:firstLine="567"/>
      <w:jc w:val="both"/>
      <w:rPr>
        <w:rFonts w:ascii="Arial" w:hAnsi="Arial" w:cs="Arial"/>
        <w:sz w:val="20"/>
        <w:szCs w:val="20"/>
      </w:rPr>
    </w:pPr>
    <w:r w:rsidRPr="002353D5">
      <w:rPr>
        <w:rFonts w:ascii="Arial" w:eastAsia="Times New Roman" w:hAnsi="Arial" w:cs="Arial"/>
        <w:color w:val="000000"/>
        <w:sz w:val="20"/>
        <w:szCs w:val="20"/>
        <w:highlight w:val="lightGray"/>
        <w:lang w:eastAsia="ru-RU"/>
      </w:rPr>
      <w:t>FIO#</w:t>
    </w:r>
    <w:r w:rsidRPr="002353D5">
      <w:rPr>
        <w:rFonts w:ascii="Arial" w:hAnsi="Arial" w:cs="Arial"/>
        <w:sz w:val="20"/>
        <w:szCs w:val="20"/>
      </w:rPr>
      <w:t xml:space="preserve"> подписано с использованием электронной подписи: </w:t>
    </w:r>
    <w:r w:rsidRPr="002353D5">
      <w:rPr>
        <w:rFonts w:ascii="Arial" w:hAnsi="Arial" w:cs="Arial"/>
        <w:sz w:val="20"/>
        <w:szCs w:val="20"/>
        <w:highlight w:val="lightGray"/>
        <w:shd w:val="clear" w:color="auto" w:fill="808080" w:themeFill="background1" w:themeFillShade="80"/>
      </w:rPr>
      <w:t>{</w:t>
    </w:r>
    <w:proofErr w:type="spellStart"/>
    <w:r w:rsidRPr="002353D5">
      <w:rPr>
        <w:rFonts w:ascii="Arial" w:hAnsi="Arial" w:cs="Arial"/>
        <w:sz w:val="20"/>
        <w:szCs w:val="20"/>
        <w:highlight w:val="lightGray"/>
        <w:shd w:val="clear" w:color="auto" w:fill="808080" w:themeFill="background1" w:themeFillShade="80"/>
        <w:lang w:val="en-US"/>
      </w:rPr>
      <w:t>teg</w:t>
    </w:r>
    <w:proofErr w:type="spellEnd"/>
    <w:r w:rsidRPr="002353D5">
      <w:rPr>
        <w:rFonts w:ascii="Arial" w:hAnsi="Arial" w:cs="Arial"/>
        <w:sz w:val="20"/>
        <w:szCs w:val="20"/>
        <w:highlight w:val="lightGray"/>
        <w:shd w:val="clear" w:color="auto" w:fill="808080" w:themeFill="background1" w:themeFillShade="80"/>
      </w:rPr>
      <w:t>}</w:t>
    </w:r>
  </w:p>
  <w:p w14:paraId="57CF5283" w14:textId="77777777" w:rsidR="00F80286" w:rsidRPr="002353D5" w:rsidRDefault="00F80286" w:rsidP="00F80286">
    <w:pPr>
      <w:ind w:left="-567" w:firstLine="567"/>
      <w:jc w:val="both"/>
      <w:rPr>
        <w:rFonts w:ascii="Arial" w:hAnsi="Arial" w:cs="Arial"/>
        <w:sz w:val="20"/>
        <w:szCs w:val="20"/>
      </w:rPr>
    </w:pPr>
    <w:r w:rsidRPr="002353D5">
      <w:rPr>
        <w:rFonts w:ascii="Arial" w:hAnsi="Arial" w:cs="Arial"/>
        <w:sz w:val="20"/>
        <w:szCs w:val="20"/>
      </w:rPr>
      <w:t xml:space="preserve">Дата и время проставления аналога собственноручной подписи: </w:t>
    </w:r>
    <w:bookmarkStart w:id="9" w:name="_Hlk113538905"/>
    <w:r w:rsidRPr="002353D5">
      <w:rPr>
        <w:rFonts w:ascii="Arial" w:hAnsi="Arial" w:cs="Arial"/>
        <w:sz w:val="20"/>
        <w:szCs w:val="20"/>
        <w:highlight w:val="lightGray"/>
      </w:rPr>
      <w:t>{ГГГГ.ММ.ДД}</w:t>
    </w:r>
    <w:bookmarkEnd w:id="9"/>
    <w:r w:rsidRPr="002353D5">
      <w:rPr>
        <w:rFonts w:ascii="Arial" w:hAnsi="Arial" w:cs="Arial"/>
        <w:sz w:val="20"/>
        <w:szCs w:val="20"/>
        <w:highlight w:val="lightGray"/>
      </w:rPr>
      <w:t xml:space="preserve"> {ЧЧ.ММ.СС}</w:t>
    </w:r>
  </w:p>
  <w:p w14:paraId="162EE765" w14:textId="77777777" w:rsidR="00F80286" w:rsidRPr="002353D5" w:rsidRDefault="00F80286">
    <w:pPr>
      <w:pStyle w:val="af5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A4F85" w14:textId="77777777" w:rsidR="006F49FB" w:rsidRDefault="006F49FB" w:rsidP="003F68B3">
      <w:r>
        <w:separator/>
      </w:r>
    </w:p>
  </w:footnote>
  <w:footnote w:type="continuationSeparator" w:id="0">
    <w:p w14:paraId="73B40501" w14:textId="77777777" w:rsidR="006F49FB" w:rsidRDefault="006F49FB" w:rsidP="003F6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82FBE"/>
    <w:multiLevelType w:val="hybridMultilevel"/>
    <w:tmpl w:val="31D8A3C4"/>
    <w:lvl w:ilvl="0" w:tplc="33D86C26">
      <w:start w:val="1"/>
      <w:numFmt w:val="decimal"/>
      <w:lvlText w:val="7.1.2.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809" w:hanging="360"/>
      </w:pPr>
    </w:lvl>
    <w:lvl w:ilvl="2" w:tplc="0419001B" w:tentative="1">
      <w:start w:val="1"/>
      <w:numFmt w:val="lowerRoman"/>
      <w:lvlText w:val="%3."/>
      <w:lvlJc w:val="right"/>
      <w:pPr>
        <w:ind w:left="1529" w:hanging="180"/>
      </w:pPr>
    </w:lvl>
    <w:lvl w:ilvl="3" w:tplc="0419000F" w:tentative="1">
      <w:start w:val="1"/>
      <w:numFmt w:val="decimal"/>
      <w:lvlText w:val="%4."/>
      <w:lvlJc w:val="left"/>
      <w:pPr>
        <w:ind w:left="2249" w:hanging="360"/>
      </w:pPr>
    </w:lvl>
    <w:lvl w:ilvl="4" w:tplc="04190019" w:tentative="1">
      <w:start w:val="1"/>
      <w:numFmt w:val="lowerLetter"/>
      <w:lvlText w:val="%5."/>
      <w:lvlJc w:val="left"/>
      <w:pPr>
        <w:ind w:left="2969" w:hanging="360"/>
      </w:pPr>
    </w:lvl>
    <w:lvl w:ilvl="5" w:tplc="0419001B" w:tentative="1">
      <w:start w:val="1"/>
      <w:numFmt w:val="lowerRoman"/>
      <w:lvlText w:val="%6."/>
      <w:lvlJc w:val="right"/>
      <w:pPr>
        <w:ind w:left="3689" w:hanging="180"/>
      </w:pPr>
    </w:lvl>
    <w:lvl w:ilvl="6" w:tplc="0419000F" w:tentative="1">
      <w:start w:val="1"/>
      <w:numFmt w:val="decimal"/>
      <w:lvlText w:val="%7."/>
      <w:lvlJc w:val="left"/>
      <w:pPr>
        <w:ind w:left="4409" w:hanging="360"/>
      </w:pPr>
    </w:lvl>
    <w:lvl w:ilvl="7" w:tplc="04190019" w:tentative="1">
      <w:start w:val="1"/>
      <w:numFmt w:val="lowerLetter"/>
      <w:lvlText w:val="%8."/>
      <w:lvlJc w:val="left"/>
      <w:pPr>
        <w:ind w:left="5129" w:hanging="360"/>
      </w:pPr>
    </w:lvl>
    <w:lvl w:ilvl="8" w:tplc="0419001B" w:tentative="1">
      <w:start w:val="1"/>
      <w:numFmt w:val="lowerRoman"/>
      <w:lvlText w:val="%9."/>
      <w:lvlJc w:val="right"/>
      <w:pPr>
        <w:ind w:left="5849" w:hanging="180"/>
      </w:pPr>
    </w:lvl>
  </w:abstractNum>
  <w:abstractNum w:abstractNumId="1" w15:restartNumberingAfterBreak="0">
    <w:nsid w:val="086C51EE"/>
    <w:multiLevelType w:val="hybridMultilevel"/>
    <w:tmpl w:val="DFAA22DC"/>
    <w:lvl w:ilvl="0" w:tplc="3B70958E">
      <w:start w:val="1"/>
      <w:numFmt w:val="decimal"/>
      <w:lvlText w:val="5.4.%1"/>
      <w:lvlJc w:val="left"/>
      <w:pPr>
        <w:ind w:left="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165E4"/>
    <w:multiLevelType w:val="hybridMultilevel"/>
    <w:tmpl w:val="2B3260F8"/>
    <w:lvl w:ilvl="0" w:tplc="5F4A23A6">
      <w:start w:val="1"/>
      <w:numFmt w:val="decimal"/>
      <w:lvlText w:val="8.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169FC"/>
    <w:multiLevelType w:val="hybridMultilevel"/>
    <w:tmpl w:val="297AA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07AFC"/>
    <w:multiLevelType w:val="hybridMultilevel"/>
    <w:tmpl w:val="BDAC178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E4B7D3A"/>
    <w:multiLevelType w:val="multilevel"/>
    <w:tmpl w:val="EEE8002C"/>
    <w:lvl w:ilvl="0">
      <w:start w:val="1"/>
      <w:numFmt w:val="bullet"/>
      <w:lvlText w:val=""/>
      <w:lvlJc w:val="left"/>
      <w:pPr>
        <w:tabs>
          <w:tab w:val="num" w:pos="1173"/>
        </w:tabs>
        <w:ind w:left="1173" w:hanging="465"/>
      </w:pPr>
      <w:rPr>
        <w:rFonts w:ascii="Wingdings" w:hAnsi="Wingdings" w:hint="default"/>
      </w:rPr>
    </w:lvl>
    <w:lvl w:ilvl="1">
      <w:start w:val="3"/>
      <w:numFmt w:val="decimal"/>
      <w:lvlText w:val="%1.%2."/>
      <w:lvlJc w:val="left"/>
      <w:pPr>
        <w:tabs>
          <w:tab w:val="num" w:pos="1173"/>
        </w:tabs>
        <w:ind w:left="1173" w:hanging="465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48"/>
        </w:tabs>
        <w:ind w:left="2148" w:hanging="1440"/>
      </w:pPr>
      <w:rPr>
        <w:rFonts w:hint="default"/>
      </w:rPr>
    </w:lvl>
  </w:abstractNum>
  <w:abstractNum w:abstractNumId="6" w15:restartNumberingAfterBreak="0">
    <w:nsid w:val="0FE74F7D"/>
    <w:multiLevelType w:val="multilevel"/>
    <w:tmpl w:val="E0EAEFB6"/>
    <w:lvl w:ilvl="0">
      <w:start w:val="1"/>
      <w:numFmt w:val="decimal"/>
      <w:pStyle w:val="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lowerLetter"/>
      <w:lvlText w:val="%3)"/>
      <w:lvlJc w:val="left"/>
      <w:pPr>
        <w:ind w:left="1095" w:hanging="360"/>
      </w:pPr>
      <w:rPr>
        <w:rFonts w:cs="Times New Roman" w:hint="default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777" w:hanging="36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(%5)"/>
      <w:lvlJc w:val="left"/>
      <w:pPr>
        <w:tabs>
          <w:tab w:val="num" w:pos="2846"/>
        </w:tabs>
        <w:ind w:left="2846" w:hanging="720"/>
      </w:pPr>
      <w:rPr>
        <w:rFonts w:cs="Times New Roman"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113310B0"/>
    <w:multiLevelType w:val="hybridMultilevel"/>
    <w:tmpl w:val="1A12AA7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12795525"/>
    <w:multiLevelType w:val="hybridMultilevel"/>
    <w:tmpl w:val="8D6E4C3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6766FF3"/>
    <w:multiLevelType w:val="hybridMultilevel"/>
    <w:tmpl w:val="BE8CA7F8"/>
    <w:lvl w:ilvl="0" w:tplc="7D70B9DC">
      <w:start w:val="1"/>
      <w:numFmt w:val="decimal"/>
      <w:lvlText w:val="7.1.7.%1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44772"/>
    <w:multiLevelType w:val="hybridMultilevel"/>
    <w:tmpl w:val="68E2FBF8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25C4A62"/>
    <w:multiLevelType w:val="hybridMultilevel"/>
    <w:tmpl w:val="59E28C1C"/>
    <w:lvl w:ilvl="0" w:tplc="7BA62E82">
      <w:start w:val="1"/>
      <w:numFmt w:val="decimal"/>
      <w:lvlText w:val="4.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9521D"/>
    <w:multiLevelType w:val="multilevel"/>
    <w:tmpl w:val="BF7EDEEC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13" w15:restartNumberingAfterBreak="0">
    <w:nsid w:val="278C6DEA"/>
    <w:multiLevelType w:val="multilevel"/>
    <w:tmpl w:val="D6DE945C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</w:lvl>
  </w:abstractNum>
  <w:abstractNum w:abstractNumId="14" w15:restartNumberingAfterBreak="0">
    <w:nsid w:val="322E3FA6"/>
    <w:multiLevelType w:val="hybridMultilevel"/>
    <w:tmpl w:val="13E8000A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3A045D2F"/>
    <w:multiLevelType w:val="hybridMultilevel"/>
    <w:tmpl w:val="E8824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E1197"/>
    <w:multiLevelType w:val="hybridMultilevel"/>
    <w:tmpl w:val="F2B236FA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0C17264"/>
    <w:multiLevelType w:val="hybridMultilevel"/>
    <w:tmpl w:val="6A826FEA"/>
    <w:lvl w:ilvl="0" w:tplc="0419000B">
      <w:start w:val="1"/>
      <w:numFmt w:val="bullet"/>
      <w:lvlText w:val=""/>
      <w:lvlJc w:val="left"/>
      <w:pPr>
        <w:ind w:left="862" w:hanging="341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8" w15:restartNumberingAfterBreak="0">
    <w:nsid w:val="49377B2E"/>
    <w:multiLevelType w:val="multilevel"/>
    <w:tmpl w:val="B8EE396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auto"/>
      </w:rPr>
    </w:lvl>
  </w:abstractNum>
  <w:abstractNum w:abstractNumId="19" w15:restartNumberingAfterBreak="0">
    <w:nsid w:val="4B746A4F"/>
    <w:multiLevelType w:val="multilevel"/>
    <w:tmpl w:val="8B384872"/>
    <w:lvl w:ilvl="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7.1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0" w:hanging="1800"/>
      </w:pPr>
      <w:rPr>
        <w:rFonts w:hint="default"/>
      </w:rPr>
    </w:lvl>
  </w:abstractNum>
  <w:abstractNum w:abstractNumId="20" w15:restartNumberingAfterBreak="0">
    <w:nsid w:val="4DD77A4E"/>
    <w:multiLevelType w:val="hybridMultilevel"/>
    <w:tmpl w:val="430C6EA2"/>
    <w:lvl w:ilvl="0" w:tplc="913E8CE8">
      <w:start w:val="1"/>
      <w:numFmt w:val="decimal"/>
      <w:lvlText w:val="6.%1."/>
      <w:lvlJc w:val="left"/>
      <w:pPr>
        <w:ind w:left="851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527641DC"/>
    <w:multiLevelType w:val="multilevel"/>
    <w:tmpl w:val="BA92140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22" w15:restartNumberingAfterBreak="0">
    <w:nsid w:val="5A05462B"/>
    <w:multiLevelType w:val="multilevel"/>
    <w:tmpl w:val="8E944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5AC321F3"/>
    <w:multiLevelType w:val="multilevel"/>
    <w:tmpl w:val="3E1A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86352B"/>
    <w:multiLevelType w:val="hybridMultilevel"/>
    <w:tmpl w:val="BBAC616C"/>
    <w:lvl w:ilvl="0" w:tplc="C890F864">
      <w:start w:val="1"/>
      <w:numFmt w:val="decimal"/>
      <w:lvlText w:val="5.3.%1"/>
      <w:lvlJc w:val="left"/>
      <w:pPr>
        <w:ind w:left="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06C3F"/>
    <w:multiLevelType w:val="hybridMultilevel"/>
    <w:tmpl w:val="F67C7A34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08F1E5D"/>
    <w:multiLevelType w:val="multilevel"/>
    <w:tmpl w:val="3FCAA556"/>
    <w:lvl w:ilvl="0">
      <w:start w:val="7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0B25476"/>
    <w:multiLevelType w:val="singleLevel"/>
    <w:tmpl w:val="7B108932"/>
    <w:lvl w:ilvl="0">
      <w:start w:val="1"/>
      <w:numFmt w:val="bullet"/>
      <w:pStyle w:val="BodyText2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62D22B4"/>
    <w:multiLevelType w:val="hybridMultilevel"/>
    <w:tmpl w:val="06A2BD30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67892CED"/>
    <w:multiLevelType w:val="hybridMultilevel"/>
    <w:tmpl w:val="91781540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8D3537"/>
    <w:multiLevelType w:val="hybridMultilevel"/>
    <w:tmpl w:val="BBEAA4BA"/>
    <w:lvl w:ilvl="0" w:tplc="E79AC31E">
      <w:start w:val="1"/>
      <w:numFmt w:val="decimal"/>
      <w:lvlText w:val="5.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CE13D9"/>
    <w:multiLevelType w:val="hybridMultilevel"/>
    <w:tmpl w:val="0CBCE356"/>
    <w:lvl w:ilvl="0" w:tplc="C064693E">
      <w:start w:val="1"/>
      <w:numFmt w:val="decimal"/>
      <w:lvlText w:val="7.1.5.%1"/>
      <w:lvlJc w:val="left"/>
      <w:pPr>
        <w:ind w:left="1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54711"/>
    <w:multiLevelType w:val="hybridMultilevel"/>
    <w:tmpl w:val="06E03B9A"/>
    <w:lvl w:ilvl="0" w:tplc="5F76C848">
      <w:start w:val="1"/>
      <w:numFmt w:val="decimal"/>
      <w:lvlText w:val="5.5.%1"/>
      <w:lvlJc w:val="left"/>
      <w:pPr>
        <w:ind w:left="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3" w15:restartNumberingAfterBreak="0">
    <w:nsid w:val="6D593F05"/>
    <w:multiLevelType w:val="hybridMultilevel"/>
    <w:tmpl w:val="D1542EB0"/>
    <w:lvl w:ilvl="0" w:tplc="1CE4D228">
      <w:start w:val="1"/>
      <w:numFmt w:val="decimal"/>
      <w:lvlText w:val="3.%1."/>
      <w:lvlJc w:val="left"/>
      <w:pPr>
        <w:ind w:left="398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964FC7"/>
    <w:multiLevelType w:val="hybridMultilevel"/>
    <w:tmpl w:val="30A8FC60"/>
    <w:lvl w:ilvl="0" w:tplc="8D569DFA">
      <w:start w:val="1"/>
      <w:numFmt w:val="decimal"/>
      <w:lvlText w:val="2.%1."/>
      <w:lvlJc w:val="left"/>
      <w:pPr>
        <w:ind w:left="625" w:hanging="341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30874"/>
    <w:multiLevelType w:val="hybridMultilevel"/>
    <w:tmpl w:val="385A506E"/>
    <w:lvl w:ilvl="0" w:tplc="EF24D218">
      <w:start w:val="1"/>
      <w:numFmt w:val="decimal"/>
      <w:lvlText w:val="5.2.%1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FC1CD9"/>
    <w:multiLevelType w:val="multilevel"/>
    <w:tmpl w:val="E6AC05C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37" w15:restartNumberingAfterBreak="0">
    <w:nsid w:val="77930736"/>
    <w:multiLevelType w:val="multilevel"/>
    <w:tmpl w:val="A0C8C2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F5B12C4"/>
    <w:multiLevelType w:val="hybridMultilevel"/>
    <w:tmpl w:val="6ECC2522"/>
    <w:lvl w:ilvl="0" w:tplc="0419000B">
      <w:start w:val="1"/>
      <w:numFmt w:val="bullet"/>
      <w:lvlText w:val=""/>
      <w:lvlJc w:val="left"/>
      <w:pPr>
        <w:ind w:left="1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34"/>
  </w:num>
  <w:num w:numId="4">
    <w:abstractNumId w:val="33"/>
  </w:num>
  <w:num w:numId="5">
    <w:abstractNumId w:val="30"/>
  </w:num>
  <w:num w:numId="6">
    <w:abstractNumId w:val="35"/>
  </w:num>
  <w:num w:numId="7">
    <w:abstractNumId w:val="24"/>
  </w:num>
  <w:num w:numId="8">
    <w:abstractNumId w:val="11"/>
  </w:num>
  <w:num w:numId="9">
    <w:abstractNumId w:val="1"/>
  </w:num>
  <w:num w:numId="10">
    <w:abstractNumId w:val="32"/>
  </w:num>
  <w:num w:numId="11">
    <w:abstractNumId w:val="20"/>
  </w:num>
  <w:num w:numId="12">
    <w:abstractNumId w:val="31"/>
  </w:num>
  <w:num w:numId="13">
    <w:abstractNumId w:val="36"/>
  </w:num>
  <w:num w:numId="14">
    <w:abstractNumId w:val="0"/>
  </w:num>
  <w:num w:numId="15">
    <w:abstractNumId w:val="9"/>
  </w:num>
  <w:num w:numId="16">
    <w:abstractNumId w:val="2"/>
  </w:num>
  <w:num w:numId="17">
    <w:abstractNumId w:val="37"/>
  </w:num>
  <w:num w:numId="18">
    <w:abstractNumId w:val="25"/>
  </w:num>
  <w:num w:numId="19">
    <w:abstractNumId w:val="21"/>
  </w:num>
  <w:num w:numId="20">
    <w:abstractNumId w:val="29"/>
  </w:num>
  <w:num w:numId="21">
    <w:abstractNumId w:val="6"/>
  </w:num>
  <w:num w:numId="22">
    <w:abstractNumId w:val="10"/>
  </w:num>
  <w:num w:numId="23">
    <w:abstractNumId w:val="16"/>
  </w:num>
  <w:num w:numId="24">
    <w:abstractNumId w:val="5"/>
  </w:num>
  <w:num w:numId="25">
    <w:abstractNumId w:val="26"/>
  </w:num>
  <w:num w:numId="26">
    <w:abstractNumId w:val="4"/>
  </w:num>
  <w:num w:numId="27">
    <w:abstractNumId w:val="17"/>
  </w:num>
  <w:num w:numId="28">
    <w:abstractNumId w:val="8"/>
  </w:num>
  <w:num w:numId="29">
    <w:abstractNumId w:val="38"/>
  </w:num>
  <w:num w:numId="30">
    <w:abstractNumId w:val="13"/>
  </w:num>
  <w:num w:numId="31">
    <w:abstractNumId w:val="18"/>
  </w:num>
  <w:num w:numId="32">
    <w:abstractNumId w:val="12"/>
  </w:num>
  <w:num w:numId="33">
    <w:abstractNumId w:val="22"/>
  </w:num>
  <w:num w:numId="34">
    <w:abstractNumId w:val="3"/>
  </w:num>
  <w:num w:numId="35">
    <w:abstractNumId w:val="15"/>
  </w:num>
  <w:num w:numId="36">
    <w:abstractNumId w:val="7"/>
  </w:num>
  <w:num w:numId="37">
    <w:abstractNumId w:val="23"/>
  </w:num>
  <w:num w:numId="38">
    <w:abstractNumId w:val="14"/>
  </w:num>
  <w:num w:numId="39">
    <w:abstractNumId w:val="2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A8F"/>
    <w:rsid w:val="00002580"/>
    <w:rsid w:val="00003733"/>
    <w:rsid w:val="000055DE"/>
    <w:rsid w:val="00006EC7"/>
    <w:rsid w:val="00007CAA"/>
    <w:rsid w:val="000108CB"/>
    <w:rsid w:val="00011A45"/>
    <w:rsid w:val="00013260"/>
    <w:rsid w:val="000230A3"/>
    <w:rsid w:val="00025F4E"/>
    <w:rsid w:val="00030712"/>
    <w:rsid w:val="00030E53"/>
    <w:rsid w:val="00034806"/>
    <w:rsid w:val="00034999"/>
    <w:rsid w:val="0003661E"/>
    <w:rsid w:val="00036668"/>
    <w:rsid w:val="000431C1"/>
    <w:rsid w:val="0004434F"/>
    <w:rsid w:val="000506F0"/>
    <w:rsid w:val="000517AC"/>
    <w:rsid w:val="00054E80"/>
    <w:rsid w:val="00054EFD"/>
    <w:rsid w:val="00055A7D"/>
    <w:rsid w:val="000574D2"/>
    <w:rsid w:val="00063D94"/>
    <w:rsid w:val="000666FB"/>
    <w:rsid w:val="00066D73"/>
    <w:rsid w:val="00074D33"/>
    <w:rsid w:val="00074E2A"/>
    <w:rsid w:val="00075CA2"/>
    <w:rsid w:val="00076D69"/>
    <w:rsid w:val="00086708"/>
    <w:rsid w:val="00086BD7"/>
    <w:rsid w:val="00086F0D"/>
    <w:rsid w:val="00086F32"/>
    <w:rsid w:val="00087A20"/>
    <w:rsid w:val="00090554"/>
    <w:rsid w:val="00093097"/>
    <w:rsid w:val="00097D03"/>
    <w:rsid w:val="000A57D6"/>
    <w:rsid w:val="000B3E5D"/>
    <w:rsid w:val="000B7153"/>
    <w:rsid w:val="000C198E"/>
    <w:rsid w:val="000C2C29"/>
    <w:rsid w:val="000D1A20"/>
    <w:rsid w:val="000D746C"/>
    <w:rsid w:val="000E0FDE"/>
    <w:rsid w:val="000E2F59"/>
    <w:rsid w:val="000E643C"/>
    <w:rsid w:val="000E6899"/>
    <w:rsid w:val="000F3D71"/>
    <w:rsid w:val="000F5AFF"/>
    <w:rsid w:val="000F5D37"/>
    <w:rsid w:val="000F7003"/>
    <w:rsid w:val="00103E60"/>
    <w:rsid w:val="00106E6C"/>
    <w:rsid w:val="00113884"/>
    <w:rsid w:val="001170A0"/>
    <w:rsid w:val="00125E0F"/>
    <w:rsid w:val="0013067D"/>
    <w:rsid w:val="001316B2"/>
    <w:rsid w:val="001340FB"/>
    <w:rsid w:val="001368E2"/>
    <w:rsid w:val="00136992"/>
    <w:rsid w:val="001374CB"/>
    <w:rsid w:val="0014043E"/>
    <w:rsid w:val="00144790"/>
    <w:rsid w:val="0015070F"/>
    <w:rsid w:val="001565AE"/>
    <w:rsid w:val="00160D4C"/>
    <w:rsid w:val="00166519"/>
    <w:rsid w:val="0017182D"/>
    <w:rsid w:val="00171C0A"/>
    <w:rsid w:val="00173E4E"/>
    <w:rsid w:val="00176FB2"/>
    <w:rsid w:val="00183EA0"/>
    <w:rsid w:val="00185EA2"/>
    <w:rsid w:val="001863F3"/>
    <w:rsid w:val="001A0529"/>
    <w:rsid w:val="001A3040"/>
    <w:rsid w:val="001B03EF"/>
    <w:rsid w:val="001B05AA"/>
    <w:rsid w:val="001B5AAF"/>
    <w:rsid w:val="001B75A1"/>
    <w:rsid w:val="001C0CA3"/>
    <w:rsid w:val="001C3410"/>
    <w:rsid w:val="001C5470"/>
    <w:rsid w:val="001C6029"/>
    <w:rsid w:val="001C7ECD"/>
    <w:rsid w:val="001D1AB2"/>
    <w:rsid w:val="001D6945"/>
    <w:rsid w:val="001E1767"/>
    <w:rsid w:val="001E2610"/>
    <w:rsid w:val="001E60A9"/>
    <w:rsid w:val="001F18E7"/>
    <w:rsid w:val="001F22B8"/>
    <w:rsid w:val="0020015D"/>
    <w:rsid w:val="002003C9"/>
    <w:rsid w:val="0020040B"/>
    <w:rsid w:val="00206699"/>
    <w:rsid w:val="00213578"/>
    <w:rsid w:val="00213AE2"/>
    <w:rsid w:val="002227D1"/>
    <w:rsid w:val="00223C88"/>
    <w:rsid w:val="00225589"/>
    <w:rsid w:val="00225DE1"/>
    <w:rsid w:val="00233FCC"/>
    <w:rsid w:val="00234443"/>
    <w:rsid w:val="002353D5"/>
    <w:rsid w:val="002371C2"/>
    <w:rsid w:val="00240568"/>
    <w:rsid w:val="002447EF"/>
    <w:rsid w:val="00245A05"/>
    <w:rsid w:val="00250540"/>
    <w:rsid w:val="00254847"/>
    <w:rsid w:val="002549B0"/>
    <w:rsid w:val="00255D4C"/>
    <w:rsid w:val="002577BC"/>
    <w:rsid w:val="00267871"/>
    <w:rsid w:val="00267EE4"/>
    <w:rsid w:val="002741E3"/>
    <w:rsid w:val="00281AE8"/>
    <w:rsid w:val="00281E14"/>
    <w:rsid w:val="00292DAC"/>
    <w:rsid w:val="00292DD7"/>
    <w:rsid w:val="0029538B"/>
    <w:rsid w:val="0029668B"/>
    <w:rsid w:val="002A248F"/>
    <w:rsid w:val="002A3F65"/>
    <w:rsid w:val="002B4EB7"/>
    <w:rsid w:val="002B665C"/>
    <w:rsid w:val="002C65A7"/>
    <w:rsid w:val="002D1267"/>
    <w:rsid w:val="002D6210"/>
    <w:rsid w:val="002D62FB"/>
    <w:rsid w:val="002D73C5"/>
    <w:rsid w:val="002D7790"/>
    <w:rsid w:val="002E0514"/>
    <w:rsid w:val="002E2B9F"/>
    <w:rsid w:val="002E5E7D"/>
    <w:rsid w:val="002E6365"/>
    <w:rsid w:val="002F02C5"/>
    <w:rsid w:val="002F1C15"/>
    <w:rsid w:val="00303437"/>
    <w:rsid w:val="00305815"/>
    <w:rsid w:val="00305FA5"/>
    <w:rsid w:val="00306556"/>
    <w:rsid w:val="00313D61"/>
    <w:rsid w:val="00314AC8"/>
    <w:rsid w:val="00314E05"/>
    <w:rsid w:val="003172C0"/>
    <w:rsid w:val="003176B6"/>
    <w:rsid w:val="00323FCD"/>
    <w:rsid w:val="00327B28"/>
    <w:rsid w:val="003309CD"/>
    <w:rsid w:val="003318FD"/>
    <w:rsid w:val="00332CE4"/>
    <w:rsid w:val="00333646"/>
    <w:rsid w:val="00334994"/>
    <w:rsid w:val="003349BD"/>
    <w:rsid w:val="00336D97"/>
    <w:rsid w:val="00340FBE"/>
    <w:rsid w:val="00344D2A"/>
    <w:rsid w:val="0035066A"/>
    <w:rsid w:val="00350985"/>
    <w:rsid w:val="00350FED"/>
    <w:rsid w:val="0035217A"/>
    <w:rsid w:val="00353C82"/>
    <w:rsid w:val="003568BC"/>
    <w:rsid w:val="00357185"/>
    <w:rsid w:val="00357414"/>
    <w:rsid w:val="0035799D"/>
    <w:rsid w:val="00363CDC"/>
    <w:rsid w:val="00370CF4"/>
    <w:rsid w:val="00375A7D"/>
    <w:rsid w:val="00386547"/>
    <w:rsid w:val="00390C9B"/>
    <w:rsid w:val="00392972"/>
    <w:rsid w:val="00393293"/>
    <w:rsid w:val="0039599E"/>
    <w:rsid w:val="003A3227"/>
    <w:rsid w:val="003A7115"/>
    <w:rsid w:val="003A71DD"/>
    <w:rsid w:val="003A7448"/>
    <w:rsid w:val="003A76A1"/>
    <w:rsid w:val="003B3271"/>
    <w:rsid w:val="003B58FC"/>
    <w:rsid w:val="003B78FF"/>
    <w:rsid w:val="003B7D50"/>
    <w:rsid w:val="003C14C7"/>
    <w:rsid w:val="003C5616"/>
    <w:rsid w:val="003E03C4"/>
    <w:rsid w:val="003E2087"/>
    <w:rsid w:val="003E31E7"/>
    <w:rsid w:val="003E3FF1"/>
    <w:rsid w:val="003E465A"/>
    <w:rsid w:val="003E5FFE"/>
    <w:rsid w:val="003F1591"/>
    <w:rsid w:val="003F3C0B"/>
    <w:rsid w:val="003F68B3"/>
    <w:rsid w:val="00400BCE"/>
    <w:rsid w:val="00404562"/>
    <w:rsid w:val="0040734F"/>
    <w:rsid w:val="0041057D"/>
    <w:rsid w:val="00414EA7"/>
    <w:rsid w:val="00417292"/>
    <w:rsid w:val="00421FA2"/>
    <w:rsid w:val="004233C0"/>
    <w:rsid w:val="00424E39"/>
    <w:rsid w:val="00424F0D"/>
    <w:rsid w:val="00440D52"/>
    <w:rsid w:val="00442EC1"/>
    <w:rsid w:val="0044521D"/>
    <w:rsid w:val="00447C32"/>
    <w:rsid w:val="00452484"/>
    <w:rsid w:val="004538E1"/>
    <w:rsid w:val="004602CD"/>
    <w:rsid w:val="00460903"/>
    <w:rsid w:val="004659D0"/>
    <w:rsid w:val="0046746C"/>
    <w:rsid w:val="004679AE"/>
    <w:rsid w:val="00473470"/>
    <w:rsid w:val="004750FE"/>
    <w:rsid w:val="00481BD3"/>
    <w:rsid w:val="00484D1B"/>
    <w:rsid w:val="004957E4"/>
    <w:rsid w:val="004961D0"/>
    <w:rsid w:val="004A0CAB"/>
    <w:rsid w:val="004A7585"/>
    <w:rsid w:val="004A7B2F"/>
    <w:rsid w:val="004B22BE"/>
    <w:rsid w:val="004B40F0"/>
    <w:rsid w:val="004B527B"/>
    <w:rsid w:val="004B5C3D"/>
    <w:rsid w:val="004B7EE1"/>
    <w:rsid w:val="004C074E"/>
    <w:rsid w:val="004C4F8C"/>
    <w:rsid w:val="004C560C"/>
    <w:rsid w:val="004C57F1"/>
    <w:rsid w:val="004C7038"/>
    <w:rsid w:val="004C7089"/>
    <w:rsid w:val="004D4482"/>
    <w:rsid w:val="004D6479"/>
    <w:rsid w:val="004E012F"/>
    <w:rsid w:val="004E29EF"/>
    <w:rsid w:val="004F4257"/>
    <w:rsid w:val="004F43FF"/>
    <w:rsid w:val="004F4EA4"/>
    <w:rsid w:val="004F779B"/>
    <w:rsid w:val="0050415A"/>
    <w:rsid w:val="00505700"/>
    <w:rsid w:val="00507A7B"/>
    <w:rsid w:val="00510A47"/>
    <w:rsid w:val="00510DA8"/>
    <w:rsid w:val="00513044"/>
    <w:rsid w:val="005152BD"/>
    <w:rsid w:val="005175DA"/>
    <w:rsid w:val="0052312C"/>
    <w:rsid w:val="00524B33"/>
    <w:rsid w:val="00524D23"/>
    <w:rsid w:val="00530436"/>
    <w:rsid w:val="00531330"/>
    <w:rsid w:val="005315A3"/>
    <w:rsid w:val="00537E3C"/>
    <w:rsid w:val="0054202F"/>
    <w:rsid w:val="00545392"/>
    <w:rsid w:val="00546E45"/>
    <w:rsid w:val="00555DEF"/>
    <w:rsid w:val="0056078E"/>
    <w:rsid w:val="0056341E"/>
    <w:rsid w:val="0058072C"/>
    <w:rsid w:val="005823E3"/>
    <w:rsid w:val="005836E5"/>
    <w:rsid w:val="00583CD8"/>
    <w:rsid w:val="0058406F"/>
    <w:rsid w:val="0058414F"/>
    <w:rsid w:val="00585703"/>
    <w:rsid w:val="00594D34"/>
    <w:rsid w:val="0059541B"/>
    <w:rsid w:val="00597027"/>
    <w:rsid w:val="00597709"/>
    <w:rsid w:val="005A2FC0"/>
    <w:rsid w:val="005A55D7"/>
    <w:rsid w:val="005B092E"/>
    <w:rsid w:val="005B11ED"/>
    <w:rsid w:val="005B22E6"/>
    <w:rsid w:val="005B66E9"/>
    <w:rsid w:val="005B685A"/>
    <w:rsid w:val="005B690B"/>
    <w:rsid w:val="005C1D95"/>
    <w:rsid w:val="005D35F5"/>
    <w:rsid w:val="005E1E35"/>
    <w:rsid w:val="005E49E3"/>
    <w:rsid w:val="005E5471"/>
    <w:rsid w:val="005E603F"/>
    <w:rsid w:val="005F3E69"/>
    <w:rsid w:val="005F4E3D"/>
    <w:rsid w:val="00600C85"/>
    <w:rsid w:val="006017A7"/>
    <w:rsid w:val="0061174E"/>
    <w:rsid w:val="00613179"/>
    <w:rsid w:val="00616163"/>
    <w:rsid w:val="00617026"/>
    <w:rsid w:val="00622247"/>
    <w:rsid w:val="00625F93"/>
    <w:rsid w:val="00630A52"/>
    <w:rsid w:val="00631D9C"/>
    <w:rsid w:val="00643CB5"/>
    <w:rsid w:val="0064738C"/>
    <w:rsid w:val="00650049"/>
    <w:rsid w:val="00652E9B"/>
    <w:rsid w:val="00654E53"/>
    <w:rsid w:val="00656DCF"/>
    <w:rsid w:val="00663DF8"/>
    <w:rsid w:val="00664DE3"/>
    <w:rsid w:val="00670F33"/>
    <w:rsid w:val="006718B1"/>
    <w:rsid w:val="00671FF2"/>
    <w:rsid w:val="00675D2E"/>
    <w:rsid w:val="006773D4"/>
    <w:rsid w:val="006850F7"/>
    <w:rsid w:val="006863C2"/>
    <w:rsid w:val="00686C11"/>
    <w:rsid w:val="00691203"/>
    <w:rsid w:val="00696896"/>
    <w:rsid w:val="006A149E"/>
    <w:rsid w:val="006A28D8"/>
    <w:rsid w:val="006A31B2"/>
    <w:rsid w:val="006C1CB8"/>
    <w:rsid w:val="006C37DA"/>
    <w:rsid w:val="006C6D21"/>
    <w:rsid w:val="006C6FEA"/>
    <w:rsid w:val="006D2A86"/>
    <w:rsid w:val="006D4211"/>
    <w:rsid w:val="006D4232"/>
    <w:rsid w:val="006D6938"/>
    <w:rsid w:val="006E4E56"/>
    <w:rsid w:val="006F062B"/>
    <w:rsid w:val="006F1BB4"/>
    <w:rsid w:val="006F370F"/>
    <w:rsid w:val="006F49FB"/>
    <w:rsid w:val="007042DD"/>
    <w:rsid w:val="00705B13"/>
    <w:rsid w:val="0070702D"/>
    <w:rsid w:val="007263D7"/>
    <w:rsid w:val="007269A9"/>
    <w:rsid w:val="007272FE"/>
    <w:rsid w:val="00731D66"/>
    <w:rsid w:val="00733008"/>
    <w:rsid w:val="00734EDC"/>
    <w:rsid w:val="007357FF"/>
    <w:rsid w:val="007368C5"/>
    <w:rsid w:val="00737B72"/>
    <w:rsid w:val="00744BDC"/>
    <w:rsid w:val="007549B6"/>
    <w:rsid w:val="00761BF2"/>
    <w:rsid w:val="00762203"/>
    <w:rsid w:val="007631A7"/>
    <w:rsid w:val="00770846"/>
    <w:rsid w:val="00770B23"/>
    <w:rsid w:val="00774127"/>
    <w:rsid w:val="00774F3B"/>
    <w:rsid w:val="00780E4F"/>
    <w:rsid w:val="00785E5F"/>
    <w:rsid w:val="00787A7D"/>
    <w:rsid w:val="00791864"/>
    <w:rsid w:val="0079632A"/>
    <w:rsid w:val="00796B9E"/>
    <w:rsid w:val="007973B7"/>
    <w:rsid w:val="00797798"/>
    <w:rsid w:val="007B1F9A"/>
    <w:rsid w:val="007B5099"/>
    <w:rsid w:val="007B6118"/>
    <w:rsid w:val="007B7758"/>
    <w:rsid w:val="007B7A84"/>
    <w:rsid w:val="007C03F0"/>
    <w:rsid w:val="007C10A3"/>
    <w:rsid w:val="007C2C04"/>
    <w:rsid w:val="007E390E"/>
    <w:rsid w:val="007E4CB2"/>
    <w:rsid w:val="007F12E9"/>
    <w:rsid w:val="007F16FE"/>
    <w:rsid w:val="007F1DEF"/>
    <w:rsid w:val="007F65CA"/>
    <w:rsid w:val="007F79F6"/>
    <w:rsid w:val="007F79FC"/>
    <w:rsid w:val="0080002C"/>
    <w:rsid w:val="00801937"/>
    <w:rsid w:val="00811F26"/>
    <w:rsid w:val="00812479"/>
    <w:rsid w:val="00813608"/>
    <w:rsid w:val="00831BA9"/>
    <w:rsid w:val="00833410"/>
    <w:rsid w:val="0083669A"/>
    <w:rsid w:val="0084448B"/>
    <w:rsid w:val="0084499A"/>
    <w:rsid w:val="00844E2B"/>
    <w:rsid w:val="008450E1"/>
    <w:rsid w:val="008471AD"/>
    <w:rsid w:val="00856700"/>
    <w:rsid w:val="008576DE"/>
    <w:rsid w:val="00857B80"/>
    <w:rsid w:val="0086011B"/>
    <w:rsid w:val="00862C2E"/>
    <w:rsid w:val="00866B24"/>
    <w:rsid w:val="00870CCD"/>
    <w:rsid w:val="0088132B"/>
    <w:rsid w:val="00881E3B"/>
    <w:rsid w:val="00882814"/>
    <w:rsid w:val="008977B6"/>
    <w:rsid w:val="008A2EF3"/>
    <w:rsid w:val="008A7E5B"/>
    <w:rsid w:val="008A7E66"/>
    <w:rsid w:val="008B1AD2"/>
    <w:rsid w:val="008B2041"/>
    <w:rsid w:val="008B2245"/>
    <w:rsid w:val="008B26E1"/>
    <w:rsid w:val="008B32A7"/>
    <w:rsid w:val="008B33C1"/>
    <w:rsid w:val="008B5E24"/>
    <w:rsid w:val="008C0165"/>
    <w:rsid w:val="008C1C0A"/>
    <w:rsid w:val="008C7062"/>
    <w:rsid w:val="008C7FC4"/>
    <w:rsid w:val="008D02D8"/>
    <w:rsid w:val="008D2516"/>
    <w:rsid w:val="008E042C"/>
    <w:rsid w:val="008F7DCC"/>
    <w:rsid w:val="00900BAF"/>
    <w:rsid w:val="009125BF"/>
    <w:rsid w:val="00913BFA"/>
    <w:rsid w:val="00915642"/>
    <w:rsid w:val="00916F1C"/>
    <w:rsid w:val="00917E78"/>
    <w:rsid w:val="00921286"/>
    <w:rsid w:val="00925927"/>
    <w:rsid w:val="009313E2"/>
    <w:rsid w:val="00932664"/>
    <w:rsid w:val="009409B6"/>
    <w:rsid w:val="0094504C"/>
    <w:rsid w:val="00946A1A"/>
    <w:rsid w:val="00950C5F"/>
    <w:rsid w:val="00950CCC"/>
    <w:rsid w:val="009542AD"/>
    <w:rsid w:val="00954C89"/>
    <w:rsid w:val="009678C2"/>
    <w:rsid w:val="00982ECA"/>
    <w:rsid w:val="0098515C"/>
    <w:rsid w:val="00990D00"/>
    <w:rsid w:val="00992DDA"/>
    <w:rsid w:val="00993959"/>
    <w:rsid w:val="00993B92"/>
    <w:rsid w:val="009944DE"/>
    <w:rsid w:val="00994CB3"/>
    <w:rsid w:val="009A2AE4"/>
    <w:rsid w:val="009B569B"/>
    <w:rsid w:val="009B7AE6"/>
    <w:rsid w:val="009C068C"/>
    <w:rsid w:val="009D2466"/>
    <w:rsid w:val="009D3103"/>
    <w:rsid w:val="009E0A8F"/>
    <w:rsid w:val="009E32E7"/>
    <w:rsid w:val="009E5A8A"/>
    <w:rsid w:val="009E6A34"/>
    <w:rsid w:val="009F0713"/>
    <w:rsid w:val="009F4E46"/>
    <w:rsid w:val="009F6FEF"/>
    <w:rsid w:val="00A029F5"/>
    <w:rsid w:val="00A12547"/>
    <w:rsid w:val="00A14310"/>
    <w:rsid w:val="00A1564D"/>
    <w:rsid w:val="00A159E1"/>
    <w:rsid w:val="00A15E14"/>
    <w:rsid w:val="00A17A5A"/>
    <w:rsid w:val="00A251C0"/>
    <w:rsid w:val="00A25FFD"/>
    <w:rsid w:val="00A27721"/>
    <w:rsid w:val="00A35E6A"/>
    <w:rsid w:val="00A37DEA"/>
    <w:rsid w:val="00A41518"/>
    <w:rsid w:val="00A421F4"/>
    <w:rsid w:val="00A42B81"/>
    <w:rsid w:val="00A4698A"/>
    <w:rsid w:val="00A51CF5"/>
    <w:rsid w:val="00A55C82"/>
    <w:rsid w:val="00A56318"/>
    <w:rsid w:val="00A5752C"/>
    <w:rsid w:val="00A57D2D"/>
    <w:rsid w:val="00A619DA"/>
    <w:rsid w:val="00A668CC"/>
    <w:rsid w:val="00A7024B"/>
    <w:rsid w:val="00A74D12"/>
    <w:rsid w:val="00A779D2"/>
    <w:rsid w:val="00A77F81"/>
    <w:rsid w:val="00A841D6"/>
    <w:rsid w:val="00A86B47"/>
    <w:rsid w:val="00A86F08"/>
    <w:rsid w:val="00A870F8"/>
    <w:rsid w:val="00A908BB"/>
    <w:rsid w:val="00A90A39"/>
    <w:rsid w:val="00A92AC5"/>
    <w:rsid w:val="00A95EE3"/>
    <w:rsid w:val="00A9696C"/>
    <w:rsid w:val="00AA0E72"/>
    <w:rsid w:val="00AA5D46"/>
    <w:rsid w:val="00AA6F90"/>
    <w:rsid w:val="00AA7411"/>
    <w:rsid w:val="00AB0536"/>
    <w:rsid w:val="00AB2C28"/>
    <w:rsid w:val="00AB3726"/>
    <w:rsid w:val="00AB5785"/>
    <w:rsid w:val="00AD2CE7"/>
    <w:rsid w:val="00AD30C8"/>
    <w:rsid w:val="00AE1CA0"/>
    <w:rsid w:val="00AE260A"/>
    <w:rsid w:val="00AE3706"/>
    <w:rsid w:val="00AE7C77"/>
    <w:rsid w:val="00AF7655"/>
    <w:rsid w:val="00B0007F"/>
    <w:rsid w:val="00B01C8E"/>
    <w:rsid w:val="00B02484"/>
    <w:rsid w:val="00B10E96"/>
    <w:rsid w:val="00B1123C"/>
    <w:rsid w:val="00B13C18"/>
    <w:rsid w:val="00B17DA0"/>
    <w:rsid w:val="00B240D7"/>
    <w:rsid w:val="00B246FE"/>
    <w:rsid w:val="00B32017"/>
    <w:rsid w:val="00B35C6B"/>
    <w:rsid w:val="00B411E1"/>
    <w:rsid w:val="00B4136F"/>
    <w:rsid w:val="00B432EA"/>
    <w:rsid w:val="00B502E0"/>
    <w:rsid w:val="00B506B4"/>
    <w:rsid w:val="00B538B3"/>
    <w:rsid w:val="00B60E46"/>
    <w:rsid w:val="00B627FF"/>
    <w:rsid w:val="00B65CB0"/>
    <w:rsid w:val="00B674A2"/>
    <w:rsid w:val="00B726AF"/>
    <w:rsid w:val="00B82748"/>
    <w:rsid w:val="00B84BA8"/>
    <w:rsid w:val="00B84DC4"/>
    <w:rsid w:val="00B85AC8"/>
    <w:rsid w:val="00B85B1A"/>
    <w:rsid w:val="00B8672B"/>
    <w:rsid w:val="00B92881"/>
    <w:rsid w:val="00B931F6"/>
    <w:rsid w:val="00B94288"/>
    <w:rsid w:val="00B942E1"/>
    <w:rsid w:val="00B9785C"/>
    <w:rsid w:val="00BA5549"/>
    <w:rsid w:val="00BB1AEA"/>
    <w:rsid w:val="00BB4E12"/>
    <w:rsid w:val="00BB50D1"/>
    <w:rsid w:val="00BC7D00"/>
    <w:rsid w:val="00BD15BF"/>
    <w:rsid w:val="00BD3676"/>
    <w:rsid w:val="00BD6669"/>
    <w:rsid w:val="00BE3908"/>
    <w:rsid w:val="00BE5852"/>
    <w:rsid w:val="00BF151A"/>
    <w:rsid w:val="00BF7733"/>
    <w:rsid w:val="00C035B2"/>
    <w:rsid w:val="00C068BA"/>
    <w:rsid w:val="00C06B5C"/>
    <w:rsid w:val="00C06F8F"/>
    <w:rsid w:val="00C10175"/>
    <w:rsid w:val="00C1100B"/>
    <w:rsid w:val="00C11D0D"/>
    <w:rsid w:val="00C15B17"/>
    <w:rsid w:val="00C16304"/>
    <w:rsid w:val="00C1799F"/>
    <w:rsid w:val="00C20750"/>
    <w:rsid w:val="00C22144"/>
    <w:rsid w:val="00C222D9"/>
    <w:rsid w:val="00C23574"/>
    <w:rsid w:val="00C236AF"/>
    <w:rsid w:val="00C23989"/>
    <w:rsid w:val="00C24889"/>
    <w:rsid w:val="00C2651D"/>
    <w:rsid w:val="00C30E62"/>
    <w:rsid w:val="00C330E0"/>
    <w:rsid w:val="00C331FF"/>
    <w:rsid w:val="00C357F1"/>
    <w:rsid w:val="00C366AA"/>
    <w:rsid w:val="00C502A4"/>
    <w:rsid w:val="00C535E1"/>
    <w:rsid w:val="00C53E73"/>
    <w:rsid w:val="00C53F1C"/>
    <w:rsid w:val="00C5598F"/>
    <w:rsid w:val="00C55EC4"/>
    <w:rsid w:val="00C5688B"/>
    <w:rsid w:val="00C61695"/>
    <w:rsid w:val="00C66AA7"/>
    <w:rsid w:val="00C66EEC"/>
    <w:rsid w:val="00C67B8E"/>
    <w:rsid w:val="00C707F6"/>
    <w:rsid w:val="00C70BF3"/>
    <w:rsid w:val="00C70EDF"/>
    <w:rsid w:val="00C71744"/>
    <w:rsid w:val="00C72019"/>
    <w:rsid w:val="00C72FB0"/>
    <w:rsid w:val="00C730DD"/>
    <w:rsid w:val="00C73E91"/>
    <w:rsid w:val="00C77003"/>
    <w:rsid w:val="00C77674"/>
    <w:rsid w:val="00C80FEF"/>
    <w:rsid w:val="00C837C7"/>
    <w:rsid w:val="00C8787E"/>
    <w:rsid w:val="00C91DED"/>
    <w:rsid w:val="00CA0055"/>
    <w:rsid w:val="00CA2156"/>
    <w:rsid w:val="00CA2299"/>
    <w:rsid w:val="00CA5A46"/>
    <w:rsid w:val="00CA70B2"/>
    <w:rsid w:val="00CB261C"/>
    <w:rsid w:val="00CB3A37"/>
    <w:rsid w:val="00CC01EF"/>
    <w:rsid w:val="00CC77B8"/>
    <w:rsid w:val="00CC7F5F"/>
    <w:rsid w:val="00CD0F7B"/>
    <w:rsid w:val="00CD3A60"/>
    <w:rsid w:val="00CD5E1D"/>
    <w:rsid w:val="00CD6394"/>
    <w:rsid w:val="00CE4486"/>
    <w:rsid w:val="00CE5EA6"/>
    <w:rsid w:val="00CF0401"/>
    <w:rsid w:val="00CF28D2"/>
    <w:rsid w:val="00CF2BEF"/>
    <w:rsid w:val="00CF79C1"/>
    <w:rsid w:val="00D055F5"/>
    <w:rsid w:val="00D0584A"/>
    <w:rsid w:val="00D05E6A"/>
    <w:rsid w:val="00D10298"/>
    <w:rsid w:val="00D23C48"/>
    <w:rsid w:val="00D25412"/>
    <w:rsid w:val="00D32152"/>
    <w:rsid w:val="00D37CA2"/>
    <w:rsid w:val="00D41282"/>
    <w:rsid w:val="00D440F7"/>
    <w:rsid w:val="00D455D1"/>
    <w:rsid w:val="00D46B99"/>
    <w:rsid w:val="00D47D9B"/>
    <w:rsid w:val="00D50F61"/>
    <w:rsid w:val="00D65AC9"/>
    <w:rsid w:val="00D67B31"/>
    <w:rsid w:val="00D71176"/>
    <w:rsid w:val="00D71778"/>
    <w:rsid w:val="00D72551"/>
    <w:rsid w:val="00D73D9F"/>
    <w:rsid w:val="00D76146"/>
    <w:rsid w:val="00D841C8"/>
    <w:rsid w:val="00D92154"/>
    <w:rsid w:val="00D93560"/>
    <w:rsid w:val="00D9410A"/>
    <w:rsid w:val="00D968A6"/>
    <w:rsid w:val="00D96EDF"/>
    <w:rsid w:val="00DA126F"/>
    <w:rsid w:val="00DA1DFC"/>
    <w:rsid w:val="00DA5766"/>
    <w:rsid w:val="00DB3F5A"/>
    <w:rsid w:val="00DB514C"/>
    <w:rsid w:val="00DB596B"/>
    <w:rsid w:val="00DC3EA8"/>
    <w:rsid w:val="00DC5BCD"/>
    <w:rsid w:val="00DC6A97"/>
    <w:rsid w:val="00DC743F"/>
    <w:rsid w:val="00DD1003"/>
    <w:rsid w:val="00DD1379"/>
    <w:rsid w:val="00DD2F91"/>
    <w:rsid w:val="00DD7A90"/>
    <w:rsid w:val="00DE418C"/>
    <w:rsid w:val="00DE4393"/>
    <w:rsid w:val="00DE4936"/>
    <w:rsid w:val="00DE7769"/>
    <w:rsid w:val="00DF0C4B"/>
    <w:rsid w:val="00DF3732"/>
    <w:rsid w:val="00DF522C"/>
    <w:rsid w:val="00E00F63"/>
    <w:rsid w:val="00E02335"/>
    <w:rsid w:val="00E04550"/>
    <w:rsid w:val="00E07E04"/>
    <w:rsid w:val="00E114CA"/>
    <w:rsid w:val="00E12E46"/>
    <w:rsid w:val="00E20302"/>
    <w:rsid w:val="00E2434A"/>
    <w:rsid w:val="00E3379C"/>
    <w:rsid w:val="00E33845"/>
    <w:rsid w:val="00E378CE"/>
    <w:rsid w:val="00E420CB"/>
    <w:rsid w:val="00E43DA0"/>
    <w:rsid w:val="00E471DA"/>
    <w:rsid w:val="00E61505"/>
    <w:rsid w:val="00E635D8"/>
    <w:rsid w:val="00E6483E"/>
    <w:rsid w:val="00E64F1F"/>
    <w:rsid w:val="00E73B1B"/>
    <w:rsid w:val="00E779AB"/>
    <w:rsid w:val="00E864B6"/>
    <w:rsid w:val="00E8757F"/>
    <w:rsid w:val="00E92F5E"/>
    <w:rsid w:val="00E94719"/>
    <w:rsid w:val="00EA0161"/>
    <w:rsid w:val="00EA0282"/>
    <w:rsid w:val="00EA50F2"/>
    <w:rsid w:val="00EB0008"/>
    <w:rsid w:val="00EB4A46"/>
    <w:rsid w:val="00EC168D"/>
    <w:rsid w:val="00EC7164"/>
    <w:rsid w:val="00ED140B"/>
    <w:rsid w:val="00ED315D"/>
    <w:rsid w:val="00ED4CC3"/>
    <w:rsid w:val="00EE750F"/>
    <w:rsid w:val="00EE7E3E"/>
    <w:rsid w:val="00EF2E4C"/>
    <w:rsid w:val="00EF30B5"/>
    <w:rsid w:val="00EF4EAB"/>
    <w:rsid w:val="00F01B37"/>
    <w:rsid w:val="00F029FB"/>
    <w:rsid w:val="00F10806"/>
    <w:rsid w:val="00F12039"/>
    <w:rsid w:val="00F12517"/>
    <w:rsid w:val="00F17D28"/>
    <w:rsid w:val="00F210CC"/>
    <w:rsid w:val="00F2313F"/>
    <w:rsid w:val="00F268AD"/>
    <w:rsid w:val="00F279A2"/>
    <w:rsid w:val="00F339F2"/>
    <w:rsid w:val="00F3510A"/>
    <w:rsid w:val="00F36D2F"/>
    <w:rsid w:val="00F3753D"/>
    <w:rsid w:val="00F448C0"/>
    <w:rsid w:val="00F56B06"/>
    <w:rsid w:val="00F61140"/>
    <w:rsid w:val="00F65D0D"/>
    <w:rsid w:val="00F7137F"/>
    <w:rsid w:val="00F71812"/>
    <w:rsid w:val="00F74E2F"/>
    <w:rsid w:val="00F75A8D"/>
    <w:rsid w:val="00F80286"/>
    <w:rsid w:val="00F82209"/>
    <w:rsid w:val="00F858B1"/>
    <w:rsid w:val="00F87F0A"/>
    <w:rsid w:val="00F93FF8"/>
    <w:rsid w:val="00F944D2"/>
    <w:rsid w:val="00F97FAB"/>
    <w:rsid w:val="00FA0F7E"/>
    <w:rsid w:val="00FA1EA7"/>
    <w:rsid w:val="00FA2C85"/>
    <w:rsid w:val="00FA407E"/>
    <w:rsid w:val="00FB5B7B"/>
    <w:rsid w:val="00FC3CA8"/>
    <w:rsid w:val="00FD144A"/>
    <w:rsid w:val="00FD1F37"/>
    <w:rsid w:val="00FE1547"/>
    <w:rsid w:val="00FE3B67"/>
    <w:rsid w:val="00FE58B8"/>
    <w:rsid w:val="00FE6743"/>
    <w:rsid w:val="00FF49E1"/>
    <w:rsid w:val="00FF6EEE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535DA"/>
  <w15:chartTrackingRefBased/>
  <w15:docId w15:val="{F5C3BE00-25CB-46BE-9839-C6F5A8BE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0A8F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8B3"/>
    <w:pPr>
      <w:keepNext/>
      <w:keepLines/>
      <w:spacing w:before="200"/>
      <w:ind w:firstLine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3F68B3"/>
    <w:pPr>
      <w:spacing w:before="240" w:after="60"/>
      <w:ind w:firstLine="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0A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9E0A8F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unhideWhenUsed/>
    <w:rsid w:val="001F22B8"/>
    <w:rPr>
      <w:color w:val="0563C1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86011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F68B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F68B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annotation text"/>
    <w:basedOn w:val="a"/>
    <w:link w:val="a8"/>
    <w:unhideWhenUsed/>
    <w:rsid w:val="003F68B3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3F68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List Number 3"/>
    <w:basedOn w:val="a"/>
    <w:uiPriority w:val="99"/>
    <w:semiHidden/>
    <w:unhideWhenUsed/>
    <w:rsid w:val="003F68B3"/>
    <w:pPr>
      <w:ind w:firstLine="0"/>
      <w:jc w:val="both"/>
    </w:pPr>
    <w:rPr>
      <w:rFonts w:eastAsia="Calibri"/>
      <w:lang w:eastAsia="ru-RU"/>
    </w:rPr>
  </w:style>
  <w:style w:type="paragraph" w:styleId="a9">
    <w:name w:val="Body Text"/>
    <w:basedOn w:val="a"/>
    <w:link w:val="aa"/>
    <w:unhideWhenUsed/>
    <w:rsid w:val="003F68B3"/>
    <w:pPr>
      <w:spacing w:after="120"/>
      <w:ind w:firstLine="0"/>
    </w:pPr>
    <w:rPr>
      <w:rFonts w:eastAsia="Times New Roman"/>
      <w:lang w:eastAsia="ru-RU"/>
    </w:rPr>
  </w:style>
  <w:style w:type="character" w:customStyle="1" w:styleId="aa">
    <w:name w:val="Основной текст Знак"/>
    <w:basedOn w:val="a0"/>
    <w:link w:val="a9"/>
    <w:rsid w:val="003F6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3F68B3"/>
    <w:pPr>
      <w:spacing w:after="120"/>
      <w:ind w:left="283" w:firstLine="0"/>
    </w:pPr>
    <w:rPr>
      <w:rFonts w:eastAsia="Times New Roman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3F6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3F68B3"/>
    <w:pPr>
      <w:spacing w:after="120" w:line="480" w:lineRule="auto"/>
      <w:ind w:left="283" w:firstLine="0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F6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lock Text"/>
    <w:basedOn w:val="a"/>
    <w:semiHidden/>
    <w:unhideWhenUsed/>
    <w:rsid w:val="003F68B3"/>
    <w:pPr>
      <w:spacing w:before="240"/>
      <w:ind w:left="-57" w:right="6" w:firstLine="57"/>
      <w:jc w:val="both"/>
    </w:pPr>
    <w:rPr>
      <w:rFonts w:eastAsia="Times New Roman"/>
      <w:sz w:val="22"/>
    </w:rPr>
  </w:style>
  <w:style w:type="paragraph" w:styleId="ae">
    <w:name w:val="Plain Text"/>
    <w:basedOn w:val="a"/>
    <w:link w:val="af"/>
    <w:unhideWhenUsed/>
    <w:rsid w:val="003F68B3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3F68B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rsid w:val="003F68B3"/>
    <w:pPr>
      <w:numPr>
        <w:numId w:val="1"/>
      </w:numPr>
      <w:ind w:left="0" w:firstLine="0"/>
      <w:jc w:val="both"/>
    </w:pPr>
    <w:rPr>
      <w:rFonts w:eastAsia="Times New Roman"/>
      <w:sz w:val="22"/>
      <w:szCs w:val="20"/>
    </w:rPr>
  </w:style>
  <w:style w:type="paragraph" w:customStyle="1" w:styleId="21">
    <w:name w:val="Основной текст 21"/>
    <w:basedOn w:val="a"/>
    <w:rsid w:val="003F68B3"/>
    <w:pPr>
      <w:widowControl w:val="0"/>
      <w:tabs>
        <w:tab w:val="left" w:pos="564"/>
      </w:tabs>
      <w:spacing w:before="60" w:after="6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1">
    <w:name w:val="Обычный1"/>
    <w:rsid w:val="003F68B3"/>
    <w:pPr>
      <w:widowControl w:val="0"/>
      <w:tabs>
        <w:tab w:val="left" w:pos="284"/>
      </w:tabs>
      <w:snapToGri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annotation reference"/>
    <w:uiPriority w:val="99"/>
    <w:semiHidden/>
    <w:unhideWhenUsed/>
    <w:rsid w:val="003F68B3"/>
    <w:rPr>
      <w:sz w:val="16"/>
      <w:szCs w:val="16"/>
    </w:rPr>
  </w:style>
  <w:style w:type="paragraph" w:styleId="af1">
    <w:name w:val="Balloon Text"/>
    <w:basedOn w:val="a"/>
    <w:link w:val="af2"/>
    <w:uiPriority w:val="99"/>
    <w:semiHidden/>
    <w:unhideWhenUsed/>
    <w:rsid w:val="003F68B3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F68B3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header"/>
    <w:basedOn w:val="a"/>
    <w:link w:val="af4"/>
    <w:uiPriority w:val="99"/>
    <w:unhideWhenUsed/>
    <w:rsid w:val="003F68B3"/>
    <w:pPr>
      <w:tabs>
        <w:tab w:val="center" w:pos="4677"/>
        <w:tab w:val="right" w:pos="9355"/>
      </w:tabs>
      <w:ind w:firstLine="0"/>
    </w:pPr>
    <w:rPr>
      <w:rFonts w:eastAsia="Times New Roman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3F6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3F68B3"/>
    <w:pPr>
      <w:tabs>
        <w:tab w:val="center" w:pos="4677"/>
        <w:tab w:val="right" w:pos="9355"/>
      </w:tabs>
      <w:ind w:firstLine="0"/>
    </w:pPr>
    <w:rPr>
      <w:rFonts w:eastAsia="Times New Roman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3F6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annotation subject"/>
    <w:basedOn w:val="a7"/>
    <w:next w:val="a7"/>
    <w:link w:val="af8"/>
    <w:uiPriority w:val="99"/>
    <w:semiHidden/>
    <w:unhideWhenUsed/>
    <w:rsid w:val="003F68B3"/>
    <w:rPr>
      <w:b/>
      <w:bCs/>
    </w:rPr>
  </w:style>
  <w:style w:type="character" w:customStyle="1" w:styleId="af8">
    <w:name w:val="Тема примечания Знак"/>
    <w:basedOn w:val="a8"/>
    <w:link w:val="af7"/>
    <w:uiPriority w:val="99"/>
    <w:semiHidden/>
    <w:rsid w:val="003F68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3F6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F68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3F68B3"/>
    <w:rPr>
      <w:color w:val="954F72" w:themeColor="followedHyperlink"/>
      <w:u w:val="single"/>
    </w:rPr>
  </w:style>
  <w:style w:type="character" w:styleId="afb">
    <w:name w:val="footnote reference"/>
    <w:rsid w:val="003F68B3"/>
    <w:rPr>
      <w:vertAlign w:val="superscript"/>
    </w:rPr>
  </w:style>
  <w:style w:type="paragraph" w:styleId="afc">
    <w:name w:val="footnote text"/>
    <w:basedOn w:val="a"/>
    <w:link w:val="afd"/>
    <w:rsid w:val="003F68B3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rsid w:val="003F68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3F68B3"/>
    <w:pPr>
      <w:spacing w:after="120" w:line="480" w:lineRule="auto"/>
      <w:ind w:firstLine="0"/>
    </w:pPr>
    <w:rPr>
      <w:rFonts w:eastAsia="Times New Roman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F68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Обычный список"/>
    <w:basedOn w:val="a"/>
    <w:rsid w:val="003F68B3"/>
    <w:pPr>
      <w:tabs>
        <w:tab w:val="num" w:pos="1072"/>
      </w:tabs>
      <w:ind w:left="1066" w:hanging="357"/>
      <w:jc w:val="both"/>
    </w:pPr>
    <w:rPr>
      <w:rFonts w:asciiTheme="minorHAnsi" w:hAnsiTheme="minorHAnsi" w:cstheme="minorBidi"/>
    </w:rPr>
  </w:style>
  <w:style w:type="character" w:customStyle="1" w:styleId="FontStyle14">
    <w:name w:val="Font Style14"/>
    <w:rsid w:val="003F68B3"/>
    <w:rPr>
      <w:rFonts w:ascii="Times New Roman" w:hAnsi="Times New Roman" w:cs="Times New Roman"/>
      <w:b/>
      <w:bCs/>
      <w:sz w:val="22"/>
      <w:szCs w:val="22"/>
    </w:rPr>
  </w:style>
  <w:style w:type="character" w:customStyle="1" w:styleId="a6">
    <w:name w:val="Абзац списка Знак"/>
    <w:link w:val="a5"/>
    <w:uiPriority w:val="34"/>
    <w:locked/>
    <w:rsid w:val="003F68B3"/>
    <w:rPr>
      <w:rFonts w:ascii="Times New Roman" w:hAnsi="Times New Roman" w:cs="Times New Roman"/>
      <w:sz w:val="24"/>
      <w:szCs w:val="24"/>
    </w:rPr>
  </w:style>
  <w:style w:type="paragraph" w:customStyle="1" w:styleId="Level3">
    <w:name w:val="Level 3"/>
    <w:basedOn w:val="a"/>
    <w:next w:val="a"/>
    <w:link w:val="Level3Char"/>
    <w:rsid w:val="003F68B3"/>
    <w:pPr>
      <w:spacing w:after="210" w:line="264" w:lineRule="auto"/>
      <w:ind w:firstLine="0"/>
      <w:jc w:val="both"/>
      <w:outlineLvl w:val="2"/>
    </w:pPr>
    <w:rPr>
      <w:rFonts w:ascii="Arial" w:eastAsia="Arial Unicode MS" w:hAnsi="Arial"/>
      <w:sz w:val="21"/>
      <w:szCs w:val="21"/>
      <w:lang w:val="en-GB" w:eastAsia="zh-CN"/>
    </w:rPr>
  </w:style>
  <w:style w:type="character" w:customStyle="1" w:styleId="Level3Char">
    <w:name w:val="Level 3 Char"/>
    <w:link w:val="Level3"/>
    <w:locked/>
    <w:rsid w:val="003F68B3"/>
    <w:rPr>
      <w:rFonts w:ascii="Arial" w:eastAsia="Arial Unicode MS" w:hAnsi="Arial" w:cs="Times New Roman"/>
      <w:sz w:val="21"/>
      <w:szCs w:val="21"/>
      <w:lang w:val="en-GB" w:eastAsia="zh-CN"/>
    </w:rPr>
  </w:style>
  <w:style w:type="paragraph" w:customStyle="1" w:styleId="Body2">
    <w:name w:val="Body 2"/>
    <w:basedOn w:val="a"/>
    <w:link w:val="Body2Char"/>
    <w:rsid w:val="003F68B3"/>
    <w:pPr>
      <w:spacing w:after="210" w:line="264" w:lineRule="auto"/>
      <w:ind w:left="709" w:firstLine="0"/>
      <w:jc w:val="both"/>
    </w:pPr>
    <w:rPr>
      <w:rFonts w:ascii="Arial" w:eastAsia="Arial Unicode MS" w:hAnsi="Arial"/>
      <w:sz w:val="21"/>
      <w:szCs w:val="21"/>
      <w:lang w:val="en-GB" w:eastAsia="zh-CN"/>
    </w:rPr>
  </w:style>
  <w:style w:type="character" w:customStyle="1" w:styleId="Body2Char">
    <w:name w:val="Body 2 Char"/>
    <w:link w:val="Body2"/>
    <w:locked/>
    <w:rsid w:val="003F68B3"/>
    <w:rPr>
      <w:rFonts w:ascii="Arial" w:eastAsia="Arial Unicode MS" w:hAnsi="Arial" w:cs="Times New Roman"/>
      <w:sz w:val="21"/>
      <w:szCs w:val="21"/>
      <w:lang w:val="en-GB" w:eastAsia="zh-CN"/>
    </w:rPr>
  </w:style>
  <w:style w:type="paragraph" w:customStyle="1" w:styleId="Level1">
    <w:name w:val="Level 1"/>
    <w:basedOn w:val="a"/>
    <w:next w:val="a"/>
    <w:link w:val="Level1Char"/>
    <w:rsid w:val="003F68B3"/>
    <w:pPr>
      <w:numPr>
        <w:numId w:val="21"/>
      </w:numPr>
      <w:spacing w:after="210" w:line="264" w:lineRule="auto"/>
      <w:jc w:val="both"/>
      <w:outlineLvl w:val="0"/>
    </w:pPr>
    <w:rPr>
      <w:rFonts w:ascii="Arial" w:eastAsia="Arial Unicode MS" w:hAnsi="Arial"/>
      <w:sz w:val="21"/>
      <w:szCs w:val="21"/>
      <w:lang w:val="en-GB" w:eastAsia="zh-CN"/>
    </w:rPr>
  </w:style>
  <w:style w:type="paragraph" w:customStyle="1" w:styleId="Level2">
    <w:name w:val="Level 2"/>
    <w:basedOn w:val="a"/>
    <w:next w:val="a"/>
    <w:link w:val="Level2Char"/>
    <w:rsid w:val="003F68B3"/>
    <w:pPr>
      <w:numPr>
        <w:ilvl w:val="1"/>
        <w:numId w:val="21"/>
      </w:numPr>
      <w:spacing w:after="210" w:line="264" w:lineRule="auto"/>
      <w:jc w:val="both"/>
      <w:outlineLvl w:val="1"/>
    </w:pPr>
    <w:rPr>
      <w:rFonts w:ascii="Arial" w:eastAsia="Arial Unicode MS" w:hAnsi="Arial"/>
      <w:sz w:val="21"/>
      <w:szCs w:val="21"/>
      <w:lang w:val="en-GB" w:eastAsia="zh-CN"/>
    </w:rPr>
  </w:style>
  <w:style w:type="character" w:customStyle="1" w:styleId="Level1Char">
    <w:name w:val="Level 1 Char"/>
    <w:link w:val="Level1"/>
    <w:locked/>
    <w:rsid w:val="003F68B3"/>
    <w:rPr>
      <w:rFonts w:ascii="Arial" w:eastAsia="Arial Unicode MS" w:hAnsi="Arial" w:cs="Times New Roman"/>
      <w:sz w:val="21"/>
      <w:szCs w:val="21"/>
      <w:lang w:val="en-GB" w:eastAsia="zh-CN"/>
    </w:rPr>
  </w:style>
  <w:style w:type="paragraph" w:styleId="32">
    <w:name w:val="Body Text 3"/>
    <w:basedOn w:val="a"/>
    <w:link w:val="33"/>
    <w:uiPriority w:val="99"/>
    <w:semiHidden/>
    <w:unhideWhenUsed/>
    <w:rsid w:val="003F68B3"/>
    <w:pPr>
      <w:spacing w:after="120"/>
      <w:ind w:firstLine="0"/>
    </w:pPr>
    <w:rPr>
      <w:rFonts w:eastAsia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3F68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0">
    <w:name w:val="Отступ-0"/>
    <w:basedOn w:val="a"/>
    <w:rsid w:val="003F68B3"/>
    <w:pPr>
      <w:ind w:firstLine="0"/>
      <w:jc w:val="both"/>
    </w:pPr>
    <w:rPr>
      <w:rFonts w:eastAsia="Times New Roman"/>
      <w:sz w:val="20"/>
      <w:szCs w:val="20"/>
      <w:lang w:eastAsia="ru-RU"/>
    </w:rPr>
  </w:style>
  <w:style w:type="character" w:customStyle="1" w:styleId="Level2Char">
    <w:name w:val="Level 2 Char"/>
    <w:link w:val="Level2"/>
    <w:locked/>
    <w:rsid w:val="003F68B3"/>
    <w:rPr>
      <w:rFonts w:ascii="Arial" w:eastAsia="Arial Unicode MS" w:hAnsi="Arial" w:cs="Times New Roman"/>
      <w:sz w:val="21"/>
      <w:szCs w:val="21"/>
      <w:lang w:val="en-GB" w:eastAsia="zh-CN"/>
    </w:rPr>
  </w:style>
  <w:style w:type="paragraph" w:styleId="aff">
    <w:name w:val="endnote text"/>
    <w:basedOn w:val="a"/>
    <w:link w:val="aff0"/>
    <w:uiPriority w:val="99"/>
    <w:semiHidden/>
    <w:unhideWhenUsed/>
    <w:rsid w:val="003F68B3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3F68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basedOn w:val="a0"/>
    <w:uiPriority w:val="99"/>
    <w:semiHidden/>
    <w:unhideWhenUsed/>
    <w:rsid w:val="003F68B3"/>
    <w:rPr>
      <w:vertAlign w:val="superscript"/>
    </w:rPr>
  </w:style>
  <w:style w:type="character" w:customStyle="1" w:styleId="FontStyle13">
    <w:name w:val="Font Style13"/>
    <w:basedOn w:val="a0"/>
    <w:uiPriority w:val="99"/>
    <w:rsid w:val="003F68B3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a"/>
    <w:uiPriority w:val="99"/>
    <w:rsid w:val="003F68B3"/>
    <w:pPr>
      <w:widowControl w:val="0"/>
      <w:autoSpaceDE w:val="0"/>
      <w:autoSpaceDN w:val="0"/>
      <w:adjustRightInd w:val="0"/>
      <w:ind w:firstLine="0"/>
      <w:jc w:val="both"/>
    </w:pPr>
    <w:rPr>
      <w:rFonts w:ascii="Calibri" w:eastAsiaTheme="minorEastAsia" w:hAnsi="Calibri" w:cstheme="minorBidi"/>
      <w:lang w:eastAsia="ru-RU"/>
    </w:rPr>
  </w:style>
  <w:style w:type="character" w:customStyle="1" w:styleId="FontStyle41">
    <w:name w:val="Font Style41"/>
    <w:basedOn w:val="a0"/>
    <w:uiPriority w:val="99"/>
    <w:rsid w:val="003F68B3"/>
    <w:rPr>
      <w:rFonts w:ascii="Segoe UI" w:hAnsi="Segoe UI" w:cs="Segoe UI"/>
      <w:sz w:val="14"/>
      <w:szCs w:val="14"/>
    </w:rPr>
  </w:style>
  <w:style w:type="table" w:customStyle="1" w:styleId="10">
    <w:name w:val="Сетка таблицы1"/>
    <w:basedOn w:val="a1"/>
    <w:next w:val="aff2"/>
    <w:uiPriority w:val="39"/>
    <w:rsid w:val="00FE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Table Grid"/>
    <w:basedOn w:val="a1"/>
    <w:uiPriority w:val="39"/>
    <w:rsid w:val="00FE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Unresolved Mention"/>
    <w:basedOn w:val="a0"/>
    <w:uiPriority w:val="99"/>
    <w:semiHidden/>
    <w:unhideWhenUsed/>
    <w:rsid w:val="00E87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6D9F3-F209-43D2-BB20-46F978AD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User</cp:lastModifiedBy>
  <cp:revision>5</cp:revision>
  <dcterms:created xsi:type="dcterms:W3CDTF">2024-03-22T12:00:00Z</dcterms:created>
  <dcterms:modified xsi:type="dcterms:W3CDTF">2024-03-22T12:54:00Z</dcterms:modified>
</cp:coreProperties>
</file>